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single" w:sz="18" w:space="0" w:color="559AB2" w:themeColor="text2"/>
          <w:left w:val="none" w:sz="0" w:space="0" w:color="auto"/>
          <w:bottom w:val="single" w:sz="18" w:space="0" w:color="559AB2" w:themeColor="text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2"/>
        <w:gridCol w:w="2268"/>
        <w:gridCol w:w="709"/>
      </w:tblGrid>
      <w:tr w:rsidR="005D6B6A" w:rsidRPr="003327FF" w14:paraId="448509A2" w14:textId="516D1FF2" w:rsidTr="00B66E97">
        <w:trPr>
          <w:trHeight w:val="1061"/>
        </w:trPr>
        <w:tc>
          <w:tcPr>
            <w:tcW w:w="8222" w:type="dxa"/>
            <w:vAlign w:val="center"/>
          </w:tcPr>
          <w:p w14:paraId="25761C6D" w14:textId="118CE53E" w:rsidR="005D6B6A" w:rsidRPr="003327FF" w:rsidRDefault="00B66E97" w:rsidP="0045084C">
            <w:pPr>
              <w:pStyle w:val="TITRES"/>
            </w:pPr>
            <w:r w:rsidRPr="003327FF">
              <w:t>STRATÉGIE MARITIME ATLANTIQUE (SMA)</w:t>
            </w:r>
          </w:p>
        </w:tc>
        <w:tc>
          <w:tcPr>
            <w:tcW w:w="2268" w:type="dxa"/>
            <w:vAlign w:val="center"/>
          </w:tcPr>
          <w:p w14:paraId="3735E9CF" w14:textId="04FDC6F7" w:rsidR="005D6B6A" w:rsidRPr="003327FF" w:rsidRDefault="005D6B6A" w:rsidP="0045084C">
            <w:pPr>
              <w:jc w:val="right"/>
              <w:rPr>
                <w:rFonts w:asciiTheme="majorHAnsi" w:hAnsiTheme="majorHAnsi"/>
                <w:color w:val="559AB2" w:themeColor="text2"/>
                <w:sz w:val="24"/>
                <w:szCs w:val="24"/>
              </w:rPr>
            </w:pPr>
          </w:p>
          <w:p w14:paraId="16C6B2D9" w14:textId="77777777" w:rsidR="00971B7F" w:rsidRPr="003327FF" w:rsidRDefault="00971B7F" w:rsidP="0045084C">
            <w:pPr>
              <w:jc w:val="right"/>
              <w:rPr>
                <w:rFonts w:asciiTheme="majorHAnsi" w:hAnsiTheme="majorHAnsi"/>
                <w:color w:val="559AB2" w:themeColor="text2"/>
                <w:sz w:val="24"/>
                <w:szCs w:val="24"/>
              </w:rPr>
            </w:pPr>
          </w:p>
          <w:p w14:paraId="3F2D3633" w14:textId="5EE1380D" w:rsidR="005D6B6A" w:rsidRPr="003327FF" w:rsidRDefault="00690666" w:rsidP="0045084C">
            <w:pPr>
              <w:jc w:val="right"/>
              <w:rPr>
                <w:rFonts w:asciiTheme="majorHAnsi" w:hAnsiTheme="majorHAnsi"/>
                <w:color w:val="559AB2" w:themeColor="text2"/>
                <w:sz w:val="24"/>
                <w:szCs w:val="24"/>
              </w:rPr>
            </w:pPr>
            <w:r>
              <w:rPr>
                <w:rFonts w:asciiTheme="majorHAnsi" w:hAnsiTheme="majorHAnsi"/>
                <w:color w:val="559AB2" w:themeColor="text2"/>
                <w:sz w:val="24"/>
                <w:szCs w:val="24"/>
              </w:rPr>
              <w:t>JUILLET</w:t>
            </w:r>
            <w:r w:rsidR="00930BDB" w:rsidRPr="003327FF">
              <w:rPr>
                <w:rFonts w:asciiTheme="majorHAnsi" w:hAnsiTheme="majorHAnsi"/>
                <w:color w:val="559AB2" w:themeColor="text2"/>
                <w:sz w:val="24"/>
                <w:szCs w:val="24"/>
              </w:rPr>
              <w:t xml:space="preserve"> 2025</w:t>
            </w:r>
          </w:p>
        </w:tc>
        <w:tc>
          <w:tcPr>
            <w:tcW w:w="709" w:type="dxa"/>
          </w:tcPr>
          <w:p w14:paraId="626F61F3" w14:textId="77777777" w:rsidR="005D6B6A" w:rsidRPr="003327FF" w:rsidRDefault="005D6B6A" w:rsidP="0045084C">
            <w:pPr>
              <w:jc w:val="right"/>
              <w:rPr>
                <w:rFonts w:asciiTheme="majorHAnsi" w:hAnsiTheme="majorHAnsi"/>
                <w:color w:val="559AB2" w:themeColor="text2"/>
                <w:sz w:val="24"/>
                <w:szCs w:val="24"/>
              </w:rPr>
            </w:pPr>
          </w:p>
        </w:tc>
      </w:tr>
    </w:tbl>
    <w:p w14:paraId="17E59E70" w14:textId="77777777" w:rsidR="00560166" w:rsidRPr="003327FF" w:rsidRDefault="00560166"/>
    <w:tbl>
      <w:tblPr>
        <w:tblStyle w:val="Grilledutableau"/>
        <w:tblW w:w="0" w:type="auto"/>
        <w:tblInd w:w="-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89"/>
        <w:gridCol w:w="9524"/>
      </w:tblGrid>
      <w:tr w:rsidR="0045084C" w:rsidRPr="003327FF" w14:paraId="3BE3E6BF" w14:textId="77777777" w:rsidTr="008822AD">
        <w:trPr>
          <w:cantSplit/>
          <w:trHeight w:val="8225"/>
        </w:trPr>
        <w:tc>
          <w:tcPr>
            <w:tcW w:w="1389" w:type="dxa"/>
            <w:textDirection w:val="btLr"/>
            <w:vAlign w:val="bottom"/>
          </w:tcPr>
          <w:p w14:paraId="3ECF7427" w14:textId="010CC091" w:rsidR="0045084C" w:rsidRPr="003327FF" w:rsidRDefault="00D812E9" w:rsidP="00D812E9">
            <w:pPr>
              <w:ind w:left="113" w:right="113"/>
              <w:jc w:val="right"/>
              <w:rPr>
                <w:rFonts w:asciiTheme="majorHAnsi" w:hAnsiTheme="majorHAnsi"/>
                <w:color w:val="559AB2" w:themeColor="text2"/>
                <w:sz w:val="96"/>
                <w:szCs w:val="96"/>
              </w:rPr>
            </w:pPr>
            <w:r w:rsidRPr="003327FF">
              <w:rPr>
                <w:rFonts w:asciiTheme="majorHAnsi" w:hAnsiTheme="majorHAnsi"/>
                <w:color w:val="559AB2" w:themeColor="text2"/>
                <w:sz w:val="96"/>
                <w:szCs w:val="96"/>
              </w:rPr>
              <w:t>MÉMO</w:t>
            </w:r>
          </w:p>
        </w:tc>
        <w:tc>
          <w:tcPr>
            <w:tcW w:w="9524" w:type="dxa"/>
          </w:tcPr>
          <w:p w14:paraId="343D71BD" w14:textId="2E9F7790" w:rsidR="0045084C" w:rsidRPr="003327FF" w:rsidRDefault="00165780" w:rsidP="006A648B">
            <w:pPr>
              <w:pStyle w:val="TITRES"/>
            </w:pPr>
            <w:r w:rsidRPr="003327FF">
              <w:rPr>
                <w:lang w:eastAsia="fr-FR"/>
              </w:rPr>
              <w:drawing>
                <wp:inline distT="0" distB="0" distL="0" distR="0" wp14:anchorId="00EBA9EF" wp14:editId="593E2637">
                  <wp:extent cx="381654" cy="342000"/>
                  <wp:effectExtent l="0" t="0" r="0" b="127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54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27FF">
              <w:t xml:space="preserve"> </w:t>
            </w:r>
            <w:r w:rsidR="006A648B" w:rsidRPr="003327FF">
              <w:t>LES TEMPS FORTS À VENIR</w:t>
            </w:r>
          </w:p>
          <w:p w14:paraId="22F02E62" w14:textId="7C9BBCCC" w:rsidR="00560166" w:rsidRPr="003327FF" w:rsidRDefault="00AF5405" w:rsidP="00E5128D">
            <w:pPr>
              <w:rPr>
                <w:b/>
                <w:bCs/>
              </w:rPr>
            </w:pPr>
            <w:r w:rsidRPr="003327FF">
              <w:rPr>
                <w:b/>
                <w:bCs/>
              </w:rPr>
              <w:t>Bassin atlantique</w:t>
            </w:r>
          </w:p>
          <w:p w14:paraId="63C9463A" w14:textId="0047FB13" w:rsidR="00AE6C43" w:rsidRPr="003327FF" w:rsidRDefault="00AE6C43" w:rsidP="00AE6C43">
            <w:pPr>
              <w:pStyle w:val="Puce"/>
              <w:jc w:val="both"/>
              <w:rPr>
                <w:color w:val="742670" w:themeColor="accent4"/>
                <w:szCs w:val="18"/>
              </w:rPr>
            </w:pPr>
            <w:r w:rsidRPr="003327FF">
              <w:rPr>
                <w:b/>
                <w:bCs/>
                <w:color w:val="742670" w:themeColor="accent4"/>
                <w:szCs w:val="18"/>
              </w:rPr>
              <w:t>2</w:t>
            </w:r>
            <w:r w:rsidR="00717F3E">
              <w:rPr>
                <w:b/>
                <w:bCs/>
                <w:color w:val="742670" w:themeColor="accent4"/>
                <w:szCs w:val="18"/>
              </w:rPr>
              <w:t>4</w:t>
            </w:r>
            <w:r w:rsidRPr="003327FF">
              <w:rPr>
                <w:b/>
                <w:bCs/>
                <w:color w:val="742670" w:themeColor="accent4"/>
                <w:szCs w:val="18"/>
              </w:rPr>
              <w:t>-25 septembre 2025</w:t>
            </w:r>
            <w:r w:rsidR="00D05A98" w:rsidRPr="003327FF">
              <w:rPr>
                <w:b/>
                <w:bCs/>
                <w:color w:val="742670" w:themeColor="accent4"/>
                <w:szCs w:val="18"/>
              </w:rPr>
              <w:t xml:space="preserve"> </w:t>
            </w:r>
            <w:r w:rsidRPr="003327FF">
              <w:rPr>
                <w:color w:val="742670" w:themeColor="accent4"/>
                <w:szCs w:val="18"/>
              </w:rPr>
              <w:t xml:space="preserve">: </w:t>
            </w:r>
            <w:r w:rsidRPr="003327FF">
              <w:rPr>
                <w:szCs w:val="18"/>
              </w:rPr>
              <w:t>EU Macro-Regional and Sea Basin Strategies Days 2025 (Bruxelles)</w:t>
            </w:r>
            <w:r w:rsidR="00D05A98" w:rsidRPr="003327FF">
              <w:rPr>
                <w:szCs w:val="18"/>
              </w:rPr>
              <w:t xml:space="preserve"> </w:t>
            </w:r>
            <w:r w:rsidR="00D05A98" w:rsidRPr="003327FF">
              <w:rPr>
                <w:b/>
              </w:rPr>
              <w:drawing>
                <wp:inline distT="0" distB="0" distL="0" distR="0" wp14:anchorId="2BEE5DEC" wp14:editId="4156B37A">
                  <wp:extent cx="101600" cy="101600"/>
                  <wp:effectExtent l="0" t="0" r="0" b="0"/>
                  <wp:docPr id="2091544552" name="Image 1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544552" name="Image 1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81708" w14:textId="172BE93B" w:rsidR="00AE6C43" w:rsidRPr="00C60574" w:rsidRDefault="00AE6C43" w:rsidP="00AE6C43">
            <w:pPr>
              <w:pStyle w:val="Puce"/>
              <w:jc w:val="both"/>
              <w:rPr>
                <w:color w:val="742670" w:themeColor="accent4"/>
                <w:szCs w:val="18"/>
              </w:rPr>
            </w:pPr>
            <w:r w:rsidRPr="003327FF">
              <w:rPr>
                <w:b/>
                <w:bCs/>
                <w:color w:val="742670" w:themeColor="accent4"/>
                <w:szCs w:val="18"/>
              </w:rPr>
              <w:t>25-26 septembre 2025</w:t>
            </w:r>
            <w:r w:rsidRPr="003327FF">
              <w:rPr>
                <w:color w:val="742670" w:themeColor="accent4"/>
                <w:szCs w:val="18"/>
              </w:rPr>
              <w:t xml:space="preserve"> : </w:t>
            </w:r>
            <w:r w:rsidR="00D05A98" w:rsidRPr="003327FF">
              <w:rPr>
                <w:szCs w:val="18"/>
              </w:rPr>
              <w:t>F</w:t>
            </w:r>
            <w:r w:rsidRPr="003327FF">
              <w:rPr>
                <w:szCs w:val="18"/>
              </w:rPr>
              <w:t xml:space="preserve">orum annuel de l'Alliance de recherche et d'innovation pour l’Atlantique (AAORIA) (Bruxelles) </w:t>
            </w:r>
            <w:r w:rsidR="00D05A98" w:rsidRPr="003327FF">
              <w:rPr>
                <w:b/>
              </w:rPr>
              <w:drawing>
                <wp:inline distT="0" distB="0" distL="0" distR="0" wp14:anchorId="54F13786" wp14:editId="78BF3216">
                  <wp:extent cx="101600" cy="101600"/>
                  <wp:effectExtent l="0" t="0" r="0" b="0"/>
                  <wp:docPr id="388421214" name="Image 1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21214" name="Image 1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E749D" w14:textId="6DCBBBE7" w:rsidR="00C60574" w:rsidRPr="00CE0C21" w:rsidRDefault="00C60574" w:rsidP="00AE6C43">
            <w:pPr>
              <w:pStyle w:val="Puce"/>
              <w:jc w:val="both"/>
              <w:rPr>
                <w:color w:val="742670" w:themeColor="accent4"/>
                <w:szCs w:val="18"/>
              </w:rPr>
            </w:pPr>
            <w:r>
              <w:rPr>
                <w:b/>
                <w:bCs/>
                <w:color w:val="742670" w:themeColor="accent4"/>
                <w:szCs w:val="18"/>
              </w:rPr>
              <w:t>30 septembre – 1</w:t>
            </w:r>
            <w:r w:rsidRPr="00C60574">
              <w:rPr>
                <w:b/>
                <w:bCs/>
                <w:color w:val="742670" w:themeColor="accent4"/>
                <w:szCs w:val="18"/>
                <w:vertAlign w:val="superscript"/>
              </w:rPr>
              <w:t>er</w:t>
            </w:r>
            <w:r>
              <w:rPr>
                <w:b/>
                <w:bCs/>
                <w:color w:val="742670" w:themeColor="accent4"/>
                <w:szCs w:val="18"/>
              </w:rPr>
              <w:t xml:space="preserve"> octobre 2025 : </w:t>
            </w:r>
            <w:r w:rsidRPr="00C60574">
              <w:rPr>
                <w:szCs w:val="18"/>
              </w:rPr>
              <w:t xml:space="preserve">Assises </w:t>
            </w:r>
            <w:r>
              <w:rPr>
                <w:szCs w:val="18"/>
              </w:rPr>
              <w:t>« </w:t>
            </w:r>
            <w:r w:rsidRPr="00C60574">
              <w:rPr>
                <w:szCs w:val="18"/>
              </w:rPr>
              <w:t>Port du futur</w:t>
            </w:r>
            <w:r>
              <w:rPr>
                <w:szCs w:val="18"/>
              </w:rPr>
              <w:t> »</w:t>
            </w:r>
            <w:r w:rsidRPr="00C60574">
              <w:rPr>
                <w:szCs w:val="18"/>
              </w:rPr>
              <w:t xml:space="preserve"> (Le Havre)</w:t>
            </w:r>
            <w:r w:rsidRPr="00C60574">
              <w:rPr>
                <w:b/>
                <w:bCs/>
                <w:szCs w:val="18"/>
              </w:rPr>
              <w:t xml:space="preserve"> </w:t>
            </w:r>
            <w:r>
              <w:drawing>
                <wp:inline distT="0" distB="0" distL="0" distR="0" wp14:anchorId="540DA8CA" wp14:editId="228D5ADF">
                  <wp:extent cx="101600" cy="101600"/>
                  <wp:effectExtent l="0" t="0" r="0" b="0"/>
                  <wp:docPr id="2006369744" name="Image 8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369744" name="Image 89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C4A66" w14:textId="77777777" w:rsidR="00C809BF" w:rsidRPr="001720C9" w:rsidRDefault="00C809BF" w:rsidP="00C809BF">
            <w:pPr>
              <w:pStyle w:val="Puce"/>
              <w:jc w:val="both"/>
              <w:rPr>
                <w:b/>
                <w:bCs/>
                <w:color w:val="742670" w:themeColor="accent4"/>
                <w:szCs w:val="18"/>
              </w:rPr>
            </w:pPr>
            <w:r w:rsidRPr="008822AD">
              <w:rPr>
                <w:b/>
                <w:bCs/>
                <w:color w:val="742670" w:themeColor="accent4"/>
                <w:szCs w:val="18"/>
              </w:rPr>
              <w:t>12 novembre</w:t>
            </w:r>
            <w:r>
              <w:rPr>
                <w:b/>
                <w:bCs/>
                <w:color w:val="742670" w:themeColor="accent4"/>
                <w:szCs w:val="18"/>
              </w:rPr>
              <w:t xml:space="preserve"> 2025 :</w:t>
            </w:r>
            <w:r w:rsidRPr="008822AD">
              <w:rPr>
                <w:b/>
                <w:bCs/>
                <w:color w:val="742670" w:themeColor="accent4"/>
                <w:szCs w:val="18"/>
              </w:rPr>
              <w:t xml:space="preserve"> </w:t>
            </w:r>
            <w:r>
              <w:rPr>
                <w:szCs w:val="18"/>
              </w:rPr>
              <w:t>E</w:t>
            </w:r>
            <w:r w:rsidRPr="00D35744">
              <w:rPr>
                <w:szCs w:val="18"/>
              </w:rPr>
              <w:t xml:space="preserve">vénement annuel Interreg Espace atlantique (Galway) </w:t>
            </w:r>
            <w:r>
              <w:drawing>
                <wp:inline distT="0" distB="0" distL="0" distR="0" wp14:anchorId="37CEEAE5" wp14:editId="18162F3D">
                  <wp:extent cx="101600" cy="101600"/>
                  <wp:effectExtent l="0" t="0" r="0" b="0"/>
                  <wp:docPr id="395172663" name="Imag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116988" name="Image 4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A2F67" w14:textId="261EFBCC" w:rsidR="00CE0C21" w:rsidRDefault="00CE0C21" w:rsidP="00CE0C21">
            <w:pPr>
              <w:pStyle w:val="Puce"/>
              <w:jc w:val="both"/>
              <w:rPr>
                <w:b/>
                <w:bCs/>
                <w:color w:val="742670" w:themeColor="accent4"/>
                <w:szCs w:val="18"/>
              </w:rPr>
            </w:pPr>
            <w:r w:rsidRPr="003327FF">
              <w:rPr>
                <w:b/>
                <w:bCs/>
                <w:color w:val="742670" w:themeColor="accent4"/>
                <w:szCs w:val="18"/>
              </w:rPr>
              <w:t xml:space="preserve">13 novembre 2025 : </w:t>
            </w:r>
            <w:r w:rsidRPr="00D35744">
              <w:rPr>
                <w:szCs w:val="18"/>
              </w:rPr>
              <w:t xml:space="preserve">ASCP – Conférence annuelle des parties prenantes atlantiques (Galway) </w:t>
            </w:r>
            <w:r w:rsidRPr="003327FF">
              <w:rPr>
                <w:b/>
              </w:rPr>
              <w:drawing>
                <wp:inline distT="0" distB="0" distL="0" distR="0" wp14:anchorId="2A366548" wp14:editId="03D8566C">
                  <wp:extent cx="101600" cy="101600"/>
                  <wp:effectExtent l="0" t="0" r="0" b="0"/>
                  <wp:docPr id="2127150406" name="Image 1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12271" name="Image 1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7FF">
              <w:rPr>
                <w:b/>
                <w:bCs/>
                <w:color w:val="742670" w:themeColor="accent4"/>
                <w:szCs w:val="18"/>
              </w:rPr>
              <w:t xml:space="preserve"> </w:t>
            </w:r>
          </w:p>
          <w:p w14:paraId="0417CE35" w14:textId="512F87F6" w:rsidR="001720C9" w:rsidRPr="008822AD" w:rsidRDefault="001720C9" w:rsidP="00CE0C21">
            <w:pPr>
              <w:pStyle w:val="Puce"/>
              <w:jc w:val="both"/>
              <w:rPr>
                <w:b/>
                <w:bCs/>
                <w:color w:val="742670" w:themeColor="accent4"/>
                <w:szCs w:val="18"/>
              </w:rPr>
            </w:pPr>
            <w:r w:rsidRPr="001720C9">
              <w:rPr>
                <w:b/>
                <w:bCs/>
                <w:color w:val="742670" w:themeColor="accent4"/>
                <w:szCs w:val="18"/>
              </w:rPr>
              <w:t>1</w:t>
            </w:r>
            <w:r w:rsidRPr="001720C9">
              <w:rPr>
                <w:b/>
                <w:bCs/>
                <w:color w:val="742670" w:themeColor="accent4"/>
              </w:rPr>
              <w:t>6 décembre 2025 :</w:t>
            </w:r>
            <w:r>
              <w:rPr>
                <w:b/>
                <w:bCs/>
                <w:color w:val="742670" w:themeColor="accent4"/>
                <w:szCs w:val="18"/>
              </w:rPr>
              <w:t xml:space="preserve"> </w:t>
            </w:r>
            <w:r w:rsidRPr="001720C9">
              <w:t xml:space="preserve">Evénement annuel Interreg Europe du Nord-Ouest (Luxembourg) </w:t>
            </w:r>
            <w:r>
              <w:drawing>
                <wp:inline distT="0" distB="0" distL="0" distR="0" wp14:anchorId="4F35E128" wp14:editId="277FC19C">
                  <wp:extent cx="101600" cy="101600"/>
                  <wp:effectExtent l="0" t="0" r="0" b="0"/>
                  <wp:docPr id="172970553" name="Image 89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70553" name="Image 89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A3D01" w14:textId="07264CC9" w:rsidR="00C67D83" w:rsidRPr="003327FF" w:rsidRDefault="00D35744" w:rsidP="00D35744">
            <w:pPr>
              <w:pStyle w:val="Puce"/>
              <w:numPr>
                <w:ilvl w:val="0"/>
                <w:numId w:val="0"/>
              </w:numPr>
              <w:ind w:left="935" w:hanging="227"/>
              <w:rPr>
                <w:rStyle w:val="Texteviolet"/>
                <w:rFonts w:ascii="Marianne Light" w:hAnsi="Marianne Light" w:cs="Calibri"/>
                <w:b w:val="0"/>
                <w:bCs w:val="0"/>
                <w:color w:val="000000" w:themeColor="text1"/>
                <w:szCs w:val="18"/>
              </w:rPr>
            </w:pPr>
            <w:r w:rsidRPr="003327FF">
              <w:rPr>
                <w:rFonts w:cs="Calibri"/>
                <w:color w:val="000000" w:themeColor="text1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0EC0913F" wp14:editId="6D7E97B0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8890</wp:posOffset>
                  </wp:positionV>
                  <wp:extent cx="215900" cy="215900"/>
                  <wp:effectExtent l="0" t="0" r="0" b="0"/>
                  <wp:wrapNone/>
                  <wp:docPr id="1198872194" name="Graphique 3" descr="Index pointant vers la droite vu du côté du dos de la mai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872194" name="Graphique 1198872194" descr="Index pointant vers la droite vu du côté du dos de la main avec un remplissage uni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189" w:rsidRPr="003327FF">
              <w:rPr>
                <w:rFonts w:cs="Calibri"/>
                <w:color w:val="000000" w:themeColor="text1"/>
                <w:szCs w:val="18"/>
              </w:rPr>
              <w:t xml:space="preserve">Voir aussi le calendrier du Pôle Mer Bretagne Atlantique </w:t>
            </w:r>
            <w:r w:rsidR="00CC7189" w:rsidRPr="003327FF">
              <w:drawing>
                <wp:inline distT="0" distB="0" distL="0" distR="0" wp14:anchorId="2DB38C51" wp14:editId="5C1ACB07">
                  <wp:extent cx="101600" cy="101600"/>
                  <wp:effectExtent l="0" t="0" r="0" b="0"/>
                  <wp:docPr id="2091878013" name="Image 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878013" name="Image 4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D01A2" w14:textId="6B59FAF4" w:rsidR="00560166" w:rsidRPr="003327FF" w:rsidRDefault="00AF5405" w:rsidP="00EC742F">
            <w:pPr>
              <w:pStyle w:val="Puce"/>
              <w:numPr>
                <w:ilvl w:val="0"/>
                <w:numId w:val="0"/>
              </w:numPr>
              <w:rPr>
                <w:rStyle w:val="Lienhypertexte"/>
                <w:rFonts w:cs="Calibri"/>
                <w:b/>
                <w:bCs/>
                <w:szCs w:val="18"/>
              </w:rPr>
            </w:pPr>
            <w:r w:rsidRPr="003327FF">
              <w:rPr>
                <w:rStyle w:val="Lienhypertexte"/>
                <w:rFonts w:cs="Calibri"/>
                <w:b/>
                <w:bCs/>
                <w:szCs w:val="18"/>
              </w:rPr>
              <w:t>Autres</w:t>
            </w:r>
          </w:p>
          <w:p w14:paraId="7EE173BA" w14:textId="178B05E1" w:rsidR="00AF5405" w:rsidRPr="003327FF" w:rsidRDefault="00AF5405" w:rsidP="00AF5405">
            <w:pPr>
              <w:pStyle w:val="Puce"/>
              <w:rPr>
                <w:rStyle w:val="Texteviolet"/>
                <w:rFonts w:ascii="Marianne Light" w:hAnsi="Marianne Light"/>
                <w:b w:val="0"/>
                <w:bCs w:val="0"/>
                <w:szCs w:val="18"/>
              </w:rPr>
            </w:pPr>
            <w:r w:rsidRPr="003327FF">
              <w:rPr>
                <w:rStyle w:val="Texteviolet"/>
                <w:rFonts w:ascii="Marianne Light" w:hAnsi="Marianne Light"/>
                <w:szCs w:val="18"/>
              </w:rPr>
              <w:t>6-9 juillet 2025 :</w:t>
            </w:r>
            <w:r w:rsidRPr="003327FF">
              <w:rPr>
                <w:rStyle w:val="Texteviolet"/>
                <w:rFonts w:ascii="Marianne Light" w:hAnsi="Marianne Light"/>
              </w:rPr>
              <w:t xml:space="preserve"> </w:t>
            </w:r>
            <w:r w:rsidRPr="003327FF">
              <w:t>58ème symposium européen de biologie marine</w:t>
            </w:r>
            <w:r w:rsidRPr="003327FF">
              <w:rPr>
                <w:b/>
                <w:bCs/>
              </w:rPr>
              <w:t xml:space="preserve"> </w:t>
            </w:r>
            <w:r w:rsidRPr="003327FF">
              <w:t xml:space="preserve">(Bodø – Norvège) </w:t>
            </w:r>
            <w:r w:rsidRPr="003327FF">
              <w:drawing>
                <wp:inline distT="0" distB="0" distL="0" distR="0" wp14:anchorId="70278518" wp14:editId="3729EAD3">
                  <wp:extent cx="101600" cy="101600"/>
                  <wp:effectExtent l="0" t="0" r="0" b="0"/>
                  <wp:docPr id="1522421921" name="Image 17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8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19FF5" w14:textId="073067CA" w:rsidR="00AF5405" w:rsidRPr="003327FF" w:rsidRDefault="00AF5405" w:rsidP="0013637D">
            <w:pPr>
              <w:pStyle w:val="Puce"/>
              <w:jc w:val="both"/>
              <w:rPr>
                <w:b/>
                <w:bCs/>
                <w:color w:val="742670" w:themeColor="accent4"/>
              </w:rPr>
            </w:pPr>
            <w:r w:rsidRPr="003327FF">
              <w:rPr>
                <w:rStyle w:val="Texteviolet"/>
                <w:rFonts w:ascii="Marianne Light" w:hAnsi="Marianne Light"/>
              </w:rPr>
              <w:t>9 au 12 juillet 2025</w:t>
            </w:r>
            <w:r w:rsidR="00D05A98" w:rsidRPr="003327FF">
              <w:rPr>
                <w:rStyle w:val="Texteviolet"/>
                <w:rFonts w:ascii="Marianne Light" w:hAnsi="Marianne Light"/>
              </w:rPr>
              <w:t xml:space="preserve"> </w:t>
            </w:r>
            <w:r w:rsidRPr="003327FF">
              <w:rPr>
                <w:rStyle w:val="Texteviolet"/>
                <w:rFonts w:ascii="Marianne Light" w:hAnsi="Marianne Light"/>
              </w:rPr>
              <w:t xml:space="preserve">: </w:t>
            </w:r>
            <w:r w:rsidRPr="003327FF">
              <w:t xml:space="preserve">Marine Protected Areas in Maritime Spatial Planning International Conference (Bodø – Norvège) </w:t>
            </w:r>
            <w:r w:rsidRPr="003327FF">
              <w:drawing>
                <wp:inline distT="0" distB="0" distL="0" distR="0" wp14:anchorId="5E2269DB" wp14:editId="6943E227">
                  <wp:extent cx="101600" cy="101600"/>
                  <wp:effectExtent l="0" t="0" r="0" b="0"/>
                  <wp:docPr id="1105094600" name="Image 89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95687" name="Image 89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95B07" w14:textId="4F150A97" w:rsidR="003C6A74" w:rsidRPr="003327FF" w:rsidRDefault="003C6A74" w:rsidP="003C6A74">
            <w:pPr>
              <w:pStyle w:val="Puce"/>
              <w:jc w:val="both"/>
              <w:rPr>
                <w:color w:val="742670" w:themeColor="accent4"/>
              </w:rPr>
            </w:pPr>
            <w:r w:rsidRPr="003327FF">
              <w:rPr>
                <w:rStyle w:val="Texteviolet"/>
              </w:rPr>
              <w:t>22 au 25 septembre 2025 :</w:t>
            </w:r>
            <w:r w:rsidRPr="003327FF">
              <w:rPr>
                <w:b/>
                <w:bCs/>
                <w:color w:val="742670" w:themeColor="accent4"/>
              </w:rPr>
              <w:t xml:space="preserve"> </w:t>
            </w:r>
            <w:r w:rsidRPr="003327FF">
              <w:t xml:space="preserve">Aquaculture Europe 2025 (Valencia) </w:t>
            </w:r>
            <w:r w:rsidRPr="003327FF">
              <w:drawing>
                <wp:inline distT="0" distB="0" distL="0" distR="0" wp14:anchorId="75441B91" wp14:editId="1C5CF101">
                  <wp:extent cx="101600" cy="101600"/>
                  <wp:effectExtent l="0" t="0" r="0" b="0"/>
                  <wp:docPr id="852945985" name="Image 8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45985" name="Image 89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AF228" w14:textId="1CB5F83B" w:rsidR="003C6A74" w:rsidRDefault="003C6A74" w:rsidP="00CE0C21">
            <w:pPr>
              <w:pStyle w:val="Puce"/>
              <w:numPr>
                <w:ilvl w:val="0"/>
                <w:numId w:val="0"/>
              </w:numPr>
              <w:jc w:val="both"/>
              <w:rPr>
                <w:b/>
                <w:bCs/>
                <w:color w:val="742670" w:themeColor="accent4"/>
              </w:rPr>
            </w:pPr>
          </w:p>
          <w:p w14:paraId="66A4A2C7" w14:textId="77777777" w:rsidR="00CE0C21" w:rsidRPr="003327FF" w:rsidRDefault="00CE0C21" w:rsidP="00CE0C21">
            <w:pPr>
              <w:pStyle w:val="TITRES"/>
            </w:pPr>
            <w:r w:rsidRPr="003327FF">
              <w:rPr>
                <w:lang w:eastAsia="fr-FR"/>
              </w:rPr>
              <w:drawing>
                <wp:inline distT="0" distB="0" distL="0" distR="0" wp14:anchorId="43E5A58E" wp14:editId="5C0D0F47">
                  <wp:extent cx="402337" cy="350521"/>
                  <wp:effectExtent l="0" t="0" r="0" b="0"/>
                  <wp:docPr id="1134204746" name="Image 1134204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7" cy="35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27FF">
              <w:t xml:space="preserve"> LIENS (ÉTUDES, DOCUMENTS, REPLAY…)</w:t>
            </w:r>
          </w:p>
          <w:p w14:paraId="529559E4" w14:textId="5F797EA6" w:rsidR="00CE0C21" w:rsidRPr="00AF6642" w:rsidRDefault="00CE0C21" w:rsidP="00CE0C21">
            <w:pPr>
              <w:pStyle w:val="Puce"/>
            </w:pPr>
            <w:r w:rsidRPr="00AF6642">
              <w:t xml:space="preserve">Rapport sur les résultats de la consultation des parties prenantes, des citoyens et des programmes </w:t>
            </w:r>
            <w:r w:rsidR="00E358A8">
              <w:t>sur Interreg post-</w:t>
            </w:r>
            <w:r w:rsidRPr="00AF6642">
              <w:t>2027</w:t>
            </w:r>
            <w:r>
              <w:t xml:space="preserve"> </w:t>
            </w:r>
            <w:r>
              <w:drawing>
                <wp:inline distT="0" distB="0" distL="0" distR="0" wp14:anchorId="7C0FF6B3" wp14:editId="0B781E0D">
                  <wp:extent cx="101600" cy="101600"/>
                  <wp:effectExtent l="0" t="0" r="0" b="0"/>
                  <wp:docPr id="1100287362" name="Image 89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38556" name="Image 89">
                            <a:hlinkClick r:id="rId2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65818" w14:textId="77777777" w:rsidR="00CE0C21" w:rsidRPr="003327FF" w:rsidRDefault="00CE0C21" w:rsidP="00CE0C21">
            <w:pPr>
              <w:pStyle w:val="Puce"/>
            </w:pPr>
            <w:r w:rsidRPr="003327FF">
              <w:rPr>
                <w:rStyle w:val="Texteviolet"/>
                <w:rFonts w:ascii="Marianne Light" w:hAnsi="Marianne Light"/>
                <w:b w:val="0"/>
                <w:bCs w:val="0"/>
                <w:color w:val="auto"/>
              </w:rPr>
              <w:t>EU Blue Parks Community, d</w:t>
            </w:r>
            <w:r w:rsidRPr="003327FF">
              <w:t xml:space="preserve">ans le cadre de la mission de l'UE « Restaurer nos océans et nos eaux d'ici 2030. Pour rejoindre la communauté </w:t>
            </w:r>
            <w:r w:rsidRPr="003327FF">
              <w:drawing>
                <wp:inline distT="0" distB="0" distL="0" distR="0" wp14:anchorId="1A25974A" wp14:editId="2F29BF0F">
                  <wp:extent cx="101600" cy="101600"/>
                  <wp:effectExtent l="0" t="0" r="0" b="0"/>
                  <wp:docPr id="672086531" name="Image 8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92090" name="Image 89">
                            <a:hlinkClick r:id="rId2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E6981" w14:textId="77777777" w:rsidR="00CE0C21" w:rsidRPr="003327FF" w:rsidRDefault="00CE0C21" w:rsidP="00CE0C21">
            <w:pPr>
              <w:pStyle w:val="Puce"/>
              <w:tabs>
                <w:tab w:val="num" w:pos="720"/>
              </w:tabs>
              <w:jc w:val="both"/>
            </w:pPr>
            <w:r w:rsidRPr="003327FF">
              <w:t>Enquête du programme Interreg Atlantic Atlic Innoblue pour mieux comprendre les enjeux de de l’économie bleue et identifier les défis locaux et nationaux, pour répondre </w:t>
            </w:r>
            <w:r w:rsidRPr="003327FF">
              <w:drawing>
                <wp:inline distT="0" distB="0" distL="0" distR="0" wp14:anchorId="6F937FBB" wp14:editId="08982E9C">
                  <wp:extent cx="101600" cy="101600"/>
                  <wp:effectExtent l="0" t="0" r="0" b="0"/>
                  <wp:docPr id="294539209" name="Image 89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604583" name="Image 89">
                            <a:hlinkClick r:id="rId2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7FF" w:rsidDel="00D05A98">
              <w:t xml:space="preserve"> </w:t>
            </w:r>
          </w:p>
          <w:p w14:paraId="5072836E" w14:textId="77777777" w:rsidR="00CE0C21" w:rsidRDefault="00CE0C21" w:rsidP="00CE0C21">
            <w:pPr>
              <w:pStyle w:val="Puce"/>
              <w:jc w:val="both"/>
            </w:pPr>
            <w:r w:rsidRPr="003327FF">
              <w:t xml:space="preserve">Campagne européenne #MakeEUBlue: Cities in Action – Villes en Action - L'océan commence dans votre ville! </w:t>
            </w:r>
            <w:r w:rsidRPr="003327FF">
              <w:drawing>
                <wp:inline distT="0" distB="0" distL="0" distR="0" wp14:anchorId="5140CBF2" wp14:editId="3DDCE260">
                  <wp:extent cx="101600" cy="101600"/>
                  <wp:effectExtent l="0" t="0" r="0" b="0"/>
                  <wp:docPr id="1337450959" name="Image 89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733233" name="Image 89">
                            <a:hlinkClick r:id="rId2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8FFAE" w14:textId="77777777" w:rsidR="00CE0C21" w:rsidRDefault="00CE0C21" w:rsidP="00CE0C21">
            <w:pPr>
              <w:pStyle w:val="Puce"/>
            </w:pPr>
            <w:r>
              <w:t xml:space="preserve">Présentation du projet OPTILE – Optimisation multicritère pour la production hors réseau d’électricité issue d’énergies marines renouvelables </w:t>
            </w:r>
            <w:r>
              <w:drawing>
                <wp:inline distT="0" distB="0" distL="0" distR="0" wp14:anchorId="5DE54016" wp14:editId="3ED86336">
                  <wp:extent cx="101600" cy="101600"/>
                  <wp:effectExtent l="0" t="0" r="0" b="0"/>
                  <wp:docPr id="652521161" name="Image 89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650549" name="Image 89">
                            <a:hlinkClick r:id="rId2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D8C68" w14:textId="77777777" w:rsidR="00D35744" w:rsidRPr="003327FF" w:rsidRDefault="00D35744" w:rsidP="00D35744">
            <w:pPr>
              <w:pStyle w:val="Puce"/>
              <w:numPr>
                <w:ilvl w:val="0"/>
                <w:numId w:val="0"/>
              </w:numPr>
              <w:ind w:left="227"/>
            </w:pPr>
          </w:p>
          <w:p w14:paraId="19B07A27" w14:textId="77777777" w:rsidR="00D35744" w:rsidRPr="003327FF" w:rsidRDefault="00D35744" w:rsidP="00D35744">
            <w:pPr>
              <w:pStyle w:val="TITRES"/>
            </w:pPr>
            <w:r w:rsidRPr="003327FF">
              <w:rPr>
                <w:lang w:eastAsia="fr-FR"/>
              </w:rPr>
              <w:drawing>
                <wp:inline distT="0" distB="0" distL="0" distR="0" wp14:anchorId="6BE226E5" wp14:editId="5DFB1B59">
                  <wp:extent cx="402337" cy="350521"/>
                  <wp:effectExtent l="0" t="0" r="0" b="0"/>
                  <wp:docPr id="654710527" name="Image 654710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7" cy="35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27FF">
              <w:t xml:space="preserve"> LIENS (APPELS À PROJETS, AMI…)</w:t>
            </w:r>
          </w:p>
          <w:p w14:paraId="2EACC307" w14:textId="77777777" w:rsidR="00D35744" w:rsidRPr="003327FF" w:rsidRDefault="00D35744" w:rsidP="00D35744">
            <w:pPr>
              <w:pStyle w:val="Puce"/>
              <w:jc w:val="both"/>
            </w:pPr>
            <w:r w:rsidRPr="003327FF">
              <w:t xml:space="preserve">Appels à projets 2025 du programme de travail de l'instrument « Investissements interrégionaux dans l'innovation (I3) » pour la période 2025-2027, en lui allouant 176 millions € avec de prochains appels prévus en mai 2025 </w:t>
            </w:r>
            <w:r w:rsidRPr="003327FF">
              <w:drawing>
                <wp:inline distT="0" distB="0" distL="0" distR="0" wp14:anchorId="0554FE6D" wp14:editId="28B14DF4">
                  <wp:extent cx="101600" cy="101600"/>
                  <wp:effectExtent l="0" t="0" r="0" b="0"/>
                  <wp:docPr id="1345723517" name="Image 89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53361" name="Image 89">
                            <a:hlinkClick r:id="rId2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2A58E" w14:textId="77777777" w:rsidR="00D35744" w:rsidRDefault="00D35744" w:rsidP="00D35744">
            <w:pPr>
              <w:pStyle w:val="Puce"/>
              <w:jc w:val="both"/>
            </w:pPr>
            <w:r w:rsidRPr="003327FF">
              <w:t xml:space="preserve">Appels à projets 2025 du programme LIFE, 600 M€ disponibles </w:t>
            </w:r>
            <w:r w:rsidRPr="003327FF">
              <w:drawing>
                <wp:inline distT="0" distB="0" distL="0" distR="0" wp14:anchorId="35083F84" wp14:editId="1879756F">
                  <wp:extent cx="101600" cy="101600"/>
                  <wp:effectExtent l="0" t="0" r="0" b="0"/>
                  <wp:docPr id="1109587014" name="Image 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00074" name="Image 4">
                            <a:hlinkClick r:id="rId2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61367" w14:textId="251FB946" w:rsidR="00D35744" w:rsidRPr="003327FF" w:rsidRDefault="00D35744" w:rsidP="00D35744">
            <w:pPr>
              <w:pStyle w:val="Puce"/>
              <w:jc w:val="both"/>
            </w:pPr>
            <w:r>
              <w:t>Appels à projets 2025 Horizon Europe</w:t>
            </w:r>
            <w:r w:rsidR="00F10F1C">
              <w:t xml:space="preserve"> </w:t>
            </w:r>
            <w:r w:rsidR="00F10F1C">
              <w:drawing>
                <wp:inline distT="0" distB="0" distL="0" distR="0" wp14:anchorId="2CA35B1C" wp14:editId="68FDD8DF">
                  <wp:extent cx="101600" cy="101600"/>
                  <wp:effectExtent l="0" t="0" r="0" b="0"/>
                  <wp:docPr id="539789173" name="Image 1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89173" name="Image 12">
                            <a:hlinkClick r:id="rId2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0F1C">
              <w:t xml:space="preserve">. </w:t>
            </w:r>
            <w:r w:rsidR="00F10F1C">
              <w:rPr>
                <w:lang w:eastAsia="fr-FR"/>
              </w:rPr>
              <w:t>Programme de travail Horizon Europe 2025</w:t>
            </w:r>
            <w:r w:rsidR="00F10F1C" w:rsidRPr="00E5204D">
              <w:rPr>
                <w:lang w:eastAsia="fr-FR"/>
              </w:rPr>
              <w:t xml:space="preserve"> </w:t>
            </w:r>
            <w:r w:rsidR="00F10F1C">
              <w:drawing>
                <wp:inline distT="0" distB="0" distL="0" distR="0" wp14:anchorId="548E5C09" wp14:editId="746DA972">
                  <wp:extent cx="101600" cy="101600"/>
                  <wp:effectExtent l="0" t="0" r="0" b="0"/>
                  <wp:docPr id="1378427148" name="Image 1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427148" name="Image 12">
                            <a:hlinkClick r:id="rId3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30F97" w14:textId="77777777" w:rsidR="00D35744" w:rsidRPr="003327FF" w:rsidRDefault="00D35744" w:rsidP="00D35744">
            <w:pPr>
              <w:pStyle w:val="Puce"/>
            </w:pPr>
            <w:r w:rsidRPr="003327FF">
              <w:t xml:space="preserve">Appel à contribution pour le catalogue des innovations « Made in Atlantic » (Commission Arc Atlantique – CPMR) </w:t>
            </w:r>
            <w:r w:rsidRPr="003327FF">
              <w:drawing>
                <wp:inline distT="0" distB="0" distL="0" distR="0" wp14:anchorId="069AEBEF" wp14:editId="0059E3AE">
                  <wp:extent cx="101600" cy="101600"/>
                  <wp:effectExtent l="0" t="0" r="0" b="0"/>
                  <wp:docPr id="46794695" name="Image 60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207918" name="Image 60">
                            <a:hlinkClick r:id="rId3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9DE0A" w14:textId="77777777" w:rsidR="00D35744" w:rsidRPr="00AF6642" w:rsidRDefault="00D35744" w:rsidP="00D35744">
            <w:pPr>
              <w:pStyle w:val="Puce"/>
              <w:rPr>
                <w:rFonts w:asciiTheme="minorHAnsi" w:hAnsiTheme="minorHAnsi"/>
                <w:color w:val="742670" w:themeColor="accent4"/>
              </w:rPr>
            </w:pPr>
            <w:r w:rsidRPr="003327FF">
              <w:t xml:space="preserve">Appel à projets POCTEFA « Objectif Interreg » ouvert </w:t>
            </w:r>
            <w:r>
              <w:t>du 11 juin au 19</w:t>
            </w:r>
            <w:r w:rsidRPr="003327FF">
              <w:t xml:space="preserve"> novembre 2025, 11,6 millions d’euros de FEDER disponibles </w:t>
            </w:r>
            <w:r w:rsidRPr="003327FF">
              <w:rPr>
                <w:lang w:eastAsia="fr-FR"/>
              </w:rPr>
              <w:drawing>
                <wp:inline distT="0" distB="0" distL="0" distR="0" wp14:anchorId="13803200" wp14:editId="380AEEC9">
                  <wp:extent cx="101600" cy="101600"/>
                  <wp:effectExtent l="0" t="0" r="0" b="0"/>
                  <wp:docPr id="1760692437" name="Image 76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92478" name="Image 76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7D25D" w14:textId="1B9E7AAD" w:rsidR="00D35744" w:rsidRPr="003327FF" w:rsidRDefault="00E358A8" w:rsidP="00D35744">
            <w:pPr>
              <w:pStyle w:val="Puce"/>
              <w:numPr>
                <w:ilvl w:val="0"/>
                <w:numId w:val="0"/>
              </w:numPr>
              <w:ind w:left="227"/>
              <w:rPr>
                <w:rStyle w:val="Texteviolet"/>
                <w:b w:val="0"/>
                <w:bCs w:val="0"/>
              </w:rPr>
            </w:pPr>
            <w:r w:rsidRPr="003327FF">
              <w:rPr>
                <w:rFonts w:asciiTheme="majorHAnsi" w:hAnsiTheme="majorHAnsi"/>
                <w:color w:val="559AB2" w:themeColor="text2"/>
                <w:sz w:val="96"/>
                <w:szCs w:val="9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788F9E6" wp14:editId="461BFE03">
                      <wp:simplePos x="0" y="0"/>
                      <wp:positionH relativeFrom="page">
                        <wp:posOffset>-382905</wp:posOffset>
                      </wp:positionH>
                      <wp:positionV relativeFrom="paragraph">
                        <wp:posOffset>166370</wp:posOffset>
                      </wp:positionV>
                      <wp:extent cx="7061200" cy="1609036"/>
                      <wp:effectExtent l="0" t="0" r="6350" b="10795"/>
                      <wp:wrapNone/>
                      <wp:docPr id="171349135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609036"/>
                                <a:chOff x="0" y="875665"/>
                                <a:chExt cx="7061201" cy="1609038"/>
                              </a:xfrm>
                            </wpg:grpSpPr>
                            <wps:wsp>
                              <wps:cNvPr id="2098706055" name="Zone de texte 2098706055"/>
                              <wps:cNvSpPr txBox="1"/>
                              <wps:spPr>
                                <a:xfrm rot="16200000">
                                  <a:off x="6266182" y="1689098"/>
                                  <a:ext cx="1297303" cy="292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B440E2C" w14:textId="77777777" w:rsidR="0079590D" w:rsidRPr="003327FF" w:rsidRDefault="0079590D" w:rsidP="005525CB">
                                    <w:pPr>
                                      <w:rPr>
                                        <w:rFonts w:cstheme="majorHAnsi"/>
                                        <w:color w:val="7F7F7F" w:themeColor="text1" w:themeTint="80"/>
                                        <w:sz w:val="12"/>
                                        <w:szCs w:val="12"/>
                                      </w:rPr>
                                    </w:pPr>
                                    <w:r w:rsidRPr="003327FF">
                                      <w:rPr>
                                        <w:rFonts w:cstheme="majorHAnsi"/>
                                        <w:color w:val="7F7F7F" w:themeColor="text1" w:themeTint="80"/>
                                        <w:sz w:val="12"/>
                                        <w:szCs w:val="12"/>
                                      </w:rPr>
                                      <w:t xml:space="preserve">Rédaction : ANCT/IGT.ITG  </w:t>
                                    </w:r>
                                  </w:p>
                                  <w:p w14:paraId="7CE0B4B4" w14:textId="2C37A3EF" w:rsidR="0079590D" w:rsidRPr="003327FF" w:rsidRDefault="0079590D" w:rsidP="005525CB">
                                    <w:pPr>
                                      <w:rPr>
                                        <w:rFonts w:cstheme="majorHAnsi"/>
                                        <w:color w:val="7F7F7F" w:themeColor="text1" w:themeTint="80"/>
                                        <w:sz w:val="12"/>
                                        <w:szCs w:val="12"/>
                                      </w:rPr>
                                    </w:pPr>
                                    <w:r w:rsidRPr="003327FF">
                                      <w:rPr>
                                        <w:rFonts w:cstheme="majorHAnsi"/>
                                        <w:color w:val="7F7F7F" w:themeColor="text1" w:themeTint="80"/>
                                        <w:sz w:val="12"/>
                                        <w:szCs w:val="12"/>
                                      </w:rPr>
                                      <w:t>Edition : ANCT – 202</w:t>
                                    </w:r>
                                    <w:r w:rsidR="00930BDB" w:rsidRPr="003327FF">
                                      <w:rPr>
                                        <w:rFonts w:cstheme="majorHAnsi"/>
                                        <w:color w:val="7F7F7F" w:themeColor="text1" w:themeTint="80"/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18167336" name="Groupe 3"/>
                              <wpg:cNvGrpSpPr/>
                              <wpg:grpSpPr>
                                <a:xfrm>
                                  <a:off x="0" y="875665"/>
                                  <a:ext cx="6699250" cy="1609038"/>
                                  <a:chOff x="0" y="0"/>
                                  <a:chExt cx="6699250" cy="160903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16390946" name="Image 3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27700" y="0"/>
                                    <a:ext cx="971550" cy="708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575701441" name="Zone de texte 575701441"/>
                                <wps:cNvSpPr txBox="1"/>
                                <wps:spPr>
                                  <a:xfrm>
                                    <a:off x="0" y="399994"/>
                                    <a:ext cx="6695667" cy="1209044"/>
                                  </a:xfrm>
                                  <a:prstGeom prst="roundRect">
                                    <a:avLst>
                                      <a:gd name="adj" fmla="val 9918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C0C0C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DF75445" w14:textId="77777777" w:rsidR="00255D36" w:rsidRPr="003327FF" w:rsidRDefault="00255D36" w:rsidP="00255D36">
                                      <w:pPr>
                                        <w:spacing w:after="120"/>
                                        <w:rPr>
                                          <w:rFonts w:asciiTheme="majorHAnsi" w:hAnsiTheme="majorHAnsi"/>
                                          <w:sz w:val="20"/>
                                        </w:rPr>
                                      </w:pPr>
                                      <w:r w:rsidRPr="003327FF"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20"/>
                                          <w:bdr w:val="single" w:sz="18" w:space="0" w:color="742670" w:themeColor="accent4"/>
                                          <w:shd w:val="clear" w:color="auto" w:fill="742670" w:themeFill="accent4"/>
                                        </w:rPr>
                                        <w:t>Pour en savoir plus</w:t>
                                      </w:r>
                                    </w:p>
                                    <w:p w14:paraId="4468C4CA" w14:textId="77777777" w:rsidR="00255D36" w:rsidRPr="003327FF" w:rsidRDefault="00255D36" w:rsidP="00255D36">
                                      <w:pPr>
                                        <w:pStyle w:val="TexteContacts"/>
                                        <w:rPr>
                                          <w:u w:val="single"/>
                                        </w:rPr>
                                      </w:pPr>
                                      <w:r w:rsidRPr="003327FF">
                                        <w:t xml:space="preserve">Site internet de la SMA : </w:t>
                                      </w:r>
                                      <w:hyperlink r:id="rId34" w:history="1">
                                        <w:r w:rsidRPr="003327FF">
                                          <w:rPr>
                                            <w:u w:val="single"/>
                                          </w:rPr>
                                          <w:t>https://atlantic-maritime-strategy.ec.europa.eu/</w:t>
                                        </w:r>
                                      </w:hyperlink>
                                      <w:r w:rsidRPr="003327FF">
                                        <w:rPr>
                                          <w:u w:val="single"/>
                                        </w:rPr>
                                        <w:t xml:space="preserve"> </w:t>
                                      </w:r>
                                    </w:p>
                                    <w:p w14:paraId="02525E9D" w14:textId="1E74A64A" w:rsidR="00255D36" w:rsidRPr="003327FF" w:rsidRDefault="00255D36" w:rsidP="00255D36">
                                      <w:pPr>
                                        <w:pStyle w:val="TexteContacts"/>
                                      </w:pPr>
                                      <w:r w:rsidRPr="003327FF">
                                        <w:t xml:space="preserve">Contact Groupe Stratégie Atlantique (gouvernance de la stratégie) : </w:t>
                                      </w:r>
                                      <w:hyperlink r:id="rId35" w:history="1">
                                        <w:r w:rsidR="00BD67FB" w:rsidRPr="003327FF">
                                          <w:rPr>
                                            <w:u w:val="single"/>
                                          </w:rPr>
                                          <w:t>sdpm.seml.dgampa@mer.gouv.fr</w:t>
                                        </w:r>
                                      </w:hyperlink>
                                      <w:r w:rsidR="00BD67FB" w:rsidRPr="003327FF">
                                        <w:rPr>
                                          <w:u w:val="single"/>
                                        </w:rPr>
                                        <w:t xml:space="preserve"> </w:t>
                                      </w:r>
                                    </w:p>
                                    <w:p w14:paraId="2D046FB9" w14:textId="3E35A321" w:rsidR="00255D36" w:rsidRPr="003327FF" w:rsidRDefault="00255D36" w:rsidP="00255D36">
                                      <w:pPr>
                                        <w:pStyle w:val="TexteContacts"/>
                                        <w:spacing w:before="0"/>
                                      </w:pPr>
                                      <w:r w:rsidRPr="003327FF">
                                        <w:t xml:space="preserve">Contact équipe d’assistance – unité nationale </w:t>
                                      </w:r>
                                      <w:r w:rsidR="00D94C70" w:rsidRPr="003327FF">
                                        <w:t>France/national hub France</w:t>
                                      </w:r>
                                      <w:r w:rsidRPr="003327FF">
                                        <w:t xml:space="preserve"> : </w:t>
                                      </w:r>
                                      <w:hyperlink r:id="rId36" w:history="1">
                                        <w:r w:rsidR="00D94C70" w:rsidRPr="003327FF">
                                          <w:rPr>
                                            <w:u w:val="single"/>
                                          </w:rPr>
                                          <w:t>france@atlantic-maritime-strategy.ec.europa.eu</w:t>
                                        </w:r>
                                      </w:hyperlink>
                                      <w:r w:rsidR="00D94C70" w:rsidRPr="003327FF">
                                        <w:rPr>
                                          <w:u w:val="single"/>
                                        </w:rPr>
                                        <w:t xml:space="preserve"> </w:t>
                                      </w:r>
                                    </w:p>
                                    <w:p w14:paraId="1E3ED903" w14:textId="77777777" w:rsidR="00255D36" w:rsidRPr="003327FF" w:rsidRDefault="00255D36" w:rsidP="00255D36">
                                      <w:pPr>
                                        <w:pStyle w:val="TexteContacts"/>
                                      </w:pPr>
                                      <w:bookmarkStart w:id="0" w:name="_Hlk125514449"/>
                                      <w:r w:rsidRPr="003327FF">
                                        <w:t>Vous souhaitez nous adresser des informations pour une prochaine lettre d’information, vous abonner ou vous désabonner</w:t>
                                      </w:r>
                                      <w:r w:rsidRPr="003327FF">
                                        <w:rPr>
                                          <w:rFonts w:ascii="Calibri" w:hAnsi="Calibri" w:cs="Calibri"/>
                                        </w:rPr>
                                        <w:t> </w:t>
                                      </w:r>
                                      <w:r w:rsidRPr="003327FF">
                                        <w:t>:</w:t>
                                      </w:r>
                                      <w:bookmarkEnd w:id="0"/>
                                      <w:r w:rsidRPr="003327FF">
                                        <w:t xml:space="preserve"> </w:t>
                                      </w:r>
                                      <w:hyperlink r:id="rId37" w:history="1">
                                        <w:r w:rsidRPr="003327FF">
                                          <w:rPr>
                                            <w:u w:val="single"/>
                                          </w:rPr>
                                          <w:t>strategie-maritime-Atlantique@europe-en-france.gouv.fr</w:t>
                                        </w:r>
                                      </w:hyperlink>
                                      <w:r w:rsidRPr="003327FF">
                                        <w:rPr>
                                          <w:u w:val="singl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88F9E6" id="Groupe 4" o:spid="_x0000_s1026" style="position:absolute;left:0;text-align:left;margin-left:-30.15pt;margin-top:13.1pt;width:556pt;height:126.7pt;z-index:251662336;mso-position-horizontal-relative:page;mso-height-relative:margin" coordorigin=",8756" coordsize="70612,16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098706055" o:spid="_x0000_s1027" type="#_x0000_t202" style="position:absolute;left:62661;top:16891;width:12973;height:29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" filled="f" stroked="f" strokeweight="1pt">
                        <v:textbox>
                          <w:txbxContent>
                            <w:p w14:paraId="7B440E2C" w14:textId="77777777" w:rsidR="0079590D" w:rsidRPr="003327FF" w:rsidRDefault="0079590D" w:rsidP="005525CB">
                              <w:pPr>
                                <w:rPr>
                                  <w:rFonts w:cstheme="majorHAnsi"/>
                                  <w:color w:val="7F7F7F" w:themeColor="text1" w:themeTint="80"/>
                                  <w:sz w:val="12"/>
                                  <w:szCs w:val="12"/>
                                </w:rPr>
                              </w:pPr>
                              <w:r w:rsidRPr="003327FF">
                                <w:rPr>
                                  <w:rFonts w:cstheme="majorHAnsi"/>
                                  <w:color w:val="7F7F7F" w:themeColor="text1" w:themeTint="80"/>
                                  <w:sz w:val="12"/>
                                  <w:szCs w:val="12"/>
                                </w:rPr>
                                <w:t xml:space="preserve">Rédaction : ANCT/IGT.ITG  </w:t>
                              </w:r>
                            </w:p>
                            <w:p w14:paraId="7CE0B4B4" w14:textId="2C37A3EF" w:rsidR="0079590D" w:rsidRPr="003327FF" w:rsidRDefault="0079590D" w:rsidP="005525CB">
                              <w:pPr>
                                <w:rPr>
                                  <w:rFonts w:cstheme="majorHAnsi"/>
                                  <w:color w:val="7F7F7F" w:themeColor="text1" w:themeTint="80"/>
                                  <w:sz w:val="12"/>
                                  <w:szCs w:val="12"/>
                                </w:rPr>
                              </w:pPr>
                              <w:r w:rsidRPr="003327FF">
                                <w:rPr>
                                  <w:rFonts w:cstheme="majorHAnsi"/>
                                  <w:color w:val="7F7F7F" w:themeColor="text1" w:themeTint="80"/>
                                  <w:sz w:val="12"/>
                                  <w:szCs w:val="12"/>
                                </w:rPr>
                                <w:t>Edition : ANCT – 202</w:t>
                              </w:r>
                              <w:r w:rsidR="00930BDB" w:rsidRPr="003327FF">
                                <w:rPr>
                                  <w:rFonts w:cstheme="majorHAnsi"/>
                                  <w:color w:val="7F7F7F" w:themeColor="text1" w:themeTint="80"/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group id="Groupe 3" o:spid="_x0000_s1028" style="position:absolute;top:8756;width:66992;height:16091" coordsize="66992,1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33" o:spid="_x0000_s1029" type="#_x0000_t75" style="position:absolute;left:57277;width:9715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">
                          <v:imagedata r:id="rId38" o:title=""/>
                        </v:shape>
                        <v:roundrect id="Zone de texte 575701441" o:spid="_x0000_s1030" style="position:absolute;top:3999;width:66956;height:12091;visibility:visible;mso-wrap-style:square;v-text-anchor:top" arcsize="649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" filled="f" strokecolor="silver" strokeweight="1pt">
                          <v:textbox style="mso-fit-shape-to-text:t" inset="1mm,1mm,1mm,1mm">
                            <w:txbxContent>
                              <w:p w14:paraId="6DF75445" w14:textId="77777777" w:rsidR="00255D36" w:rsidRPr="003327FF" w:rsidRDefault="00255D36" w:rsidP="00255D36">
                                <w:pPr>
                                  <w:spacing w:after="120"/>
                                  <w:rPr>
                                    <w:rFonts w:asciiTheme="majorHAnsi" w:hAnsiTheme="majorHAnsi"/>
                                    <w:sz w:val="20"/>
                                  </w:rPr>
                                </w:pPr>
                                <w:r w:rsidRPr="003327FF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20"/>
                                    <w:bdr w:val="single" w:sz="18" w:space="0" w:color="742670" w:themeColor="accent4"/>
                                    <w:shd w:val="clear" w:color="auto" w:fill="742670" w:themeFill="accent4"/>
                                  </w:rPr>
                                  <w:t>Pour en savoir plus</w:t>
                                </w:r>
                              </w:p>
                              <w:p w14:paraId="4468C4CA" w14:textId="77777777" w:rsidR="00255D36" w:rsidRPr="003327FF" w:rsidRDefault="00255D36" w:rsidP="00255D36">
                                <w:pPr>
                                  <w:pStyle w:val="TexteContacts"/>
                                  <w:rPr>
                                    <w:u w:val="single"/>
                                  </w:rPr>
                                </w:pPr>
                                <w:r w:rsidRPr="003327FF">
                                  <w:t xml:space="preserve">Site internet de la SMA : </w:t>
                                </w:r>
                                <w:hyperlink r:id="rId39" w:history="1">
                                  <w:r w:rsidRPr="003327FF">
                                    <w:rPr>
                                      <w:u w:val="single"/>
                                    </w:rPr>
                                    <w:t>https://atlantic-maritime-strategy.ec.europa.eu/</w:t>
                                  </w:r>
                                </w:hyperlink>
                                <w:r w:rsidRPr="003327FF"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</w:p>
                              <w:p w14:paraId="02525E9D" w14:textId="1E74A64A" w:rsidR="00255D36" w:rsidRPr="003327FF" w:rsidRDefault="00255D36" w:rsidP="00255D36">
                                <w:pPr>
                                  <w:pStyle w:val="TexteContacts"/>
                                </w:pPr>
                                <w:r w:rsidRPr="003327FF">
                                  <w:t xml:space="preserve">Contact Groupe Stratégie Atlantique (gouvernance de la stratégie) : </w:t>
                                </w:r>
                                <w:hyperlink r:id="rId40" w:history="1">
                                  <w:r w:rsidR="00BD67FB" w:rsidRPr="003327FF">
                                    <w:rPr>
                                      <w:u w:val="single"/>
                                    </w:rPr>
                                    <w:t>sdpm.seml.dgampa@mer.gouv.fr</w:t>
                                  </w:r>
                                </w:hyperlink>
                                <w:r w:rsidR="00BD67FB" w:rsidRPr="003327FF"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</w:p>
                              <w:p w14:paraId="2D046FB9" w14:textId="3E35A321" w:rsidR="00255D36" w:rsidRPr="003327FF" w:rsidRDefault="00255D36" w:rsidP="00255D36">
                                <w:pPr>
                                  <w:pStyle w:val="TexteContacts"/>
                                  <w:spacing w:before="0"/>
                                </w:pPr>
                                <w:r w:rsidRPr="003327FF">
                                  <w:t xml:space="preserve">Contact équipe d’assistance – unité nationale </w:t>
                                </w:r>
                                <w:r w:rsidR="00D94C70" w:rsidRPr="003327FF">
                                  <w:t>France/national hub France</w:t>
                                </w:r>
                                <w:r w:rsidRPr="003327FF">
                                  <w:t xml:space="preserve"> : </w:t>
                                </w:r>
                                <w:hyperlink r:id="rId41" w:history="1">
                                  <w:r w:rsidR="00D94C70" w:rsidRPr="003327FF">
                                    <w:rPr>
                                      <w:u w:val="single"/>
                                    </w:rPr>
                                    <w:t>france@atlantic-maritime-strategy.ec.europa.eu</w:t>
                                  </w:r>
                                </w:hyperlink>
                                <w:r w:rsidR="00D94C70" w:rsidRPr="003327FF"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</w:p>
                              <w:p w14:paraId="1E3ED903" w14:textId="77777777" w:rsidR="00255D36" w:rsidRPr="003327FF" w:rsidRDefault="00255D36" w:rsidP="00255D36">
                                <w:pPr>
                                  <w:pStyle w:val="TexteContacts"/>
                                </w:pPr>
                                <w:bookmarkStart w:id="1" w:name="_Hlk125514449"/>
                                <w:r w:rsidRPr="003327FF">
                                  <w:t>Vous souhaitez nous adresser des informations pour une prochaine lettre d’information, vous abonner ou vous désabonner</w:t>
                                </w:r>
                                <w:r w:rsidRPr="003327FF">
                                  <w:rPr>
                                    <w:rFonts w:ascii="Calibri" w:hAnsi="Calibri" w:cs="Calibri"/>
                                  </w:rPr>
                                  <w:t> </w:t>
                                </w:r>
                                <w:r w:rsidRPr="003327FF">
                                  <w:t>:</w:t>
                                </w:r>
                                <w:bookmarkEnd w:id="1"/>
                                <w:r w:rsidRPr="003327FF">
                                  <w:t xml:space="preserve"> </w:t>
                                </w:r>
                                <w:hyperlink r:id="rId42" w:history="1">
                                  <w:r w:rsidRPr="003327FF">
                                    <w:rPr>
                                      <w:u w:val="single"/>
                                    </w:rPr>
                                    <w:t>strategie-maritime-Atlantique@europe-en-france.gouv.fr</w:t>
                                  </w:r>
                                </w:hyperlink>
                                <w:r w:rsidRPr="003327FF"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oundrect>
                      </v:group>
                      <w10:wrap anchorx="page"/>
                    </v:group>
                  </w:pict>
                </mc:Fallback>
              </mc:AlternateContent>
            </w:r>
            <w:r w:rsidR="00D35744" w:rsidRPr="00AF6642">
              <w:rPr>
                <w:rStyle w:val="Texteviolet"/>
                <w:rFonts w:cs="Calibri"/>
                <w:b w:val="0"/>
                <w:bCs w:val="0"/>
                <w:color w:val="auto"/>
                <w:szCs w:val="18"/>
              </w:rPr>
              <w:t>Vidéo d’information générale sur l’objectif INTERREG et l’appel à candidatures</w:t>
            </w:r>
            <w:r w:rsidR="00D35744">
              <w:rPr>
                <w:rStyle w:val="Texteviolet"/>
                <w:rFonts w:cs="Calibri"/>
                <w:b w:val="0"/>
                <w:bCs w:val="0"/>
                <w:color w:val="auto"/>
                <w:szCs w:val="18"/>
              </w:rPr>
              <w:t xml:space="preserve"> POCTEFA</w:t>
            </w:r>
            <w:r w:rsidR="00D35744" w:rsidRPr="00AF6642">
              <w:rPr>
                <w:rStyle w:val="Texteviolet"/>
                <w:rFonts w:cs="Calibri"/>
                <w:b w:val="0"/>
                <w:bCs w:val="0"/>
                <w:color w:val="auto"/>
                <w:szCs w:val="18"/>
              </w:rPr>
              <w:t xml:space="preserve"> </w:t>
            </w:r>
            <w:r w:rsidR="00D35744">
              <w:drawing>
                <wp:inline distT="0" distB="0" distL="0" distR="0" wp14:anchorId="1677737D" wp14:editId="7F963F9F">
                  <wp:extent cx="101600" cy="101600"/>
                  <wp:effectExtent l="0" t="0" r="0" b="0"/>
                  <wp:docPr id="787750299" name="Image 89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1347" name="Image 89">
                            <a:hlinkClick r:id="rId4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744" w:rsidRPr="003327FF">
              <w:rPr>
                <w:rStyle w:val="Texteviolet"/>
                <w:rFonts w:cs="Calibri"/>
                <w:szCs w:val="18"/>
              </w:rPr>
              <w:t> </w:t>
            </w:r>
          </w:p>
          <w:p w14:paraId="644E247B" w14:textId="28E606C5" w:rsidR="00D35744" w:rsidRPr="00512E15" w:rsidRDefault="00D35744" w:rsidP="00D35744">
            <w:pPr>
              <w:pStyle w:val="Puce"/>
              <w:rPr>
                <w:lang w:val="en-GB"/>
              </w:rPr>
            </w:pPr>
            <w:r w:rsidRPr="00512E15">
              <w:rPr>
                <w:lang w:val="en-GB"/>
              </w:rPr>
              <w:t xml:space="preserve">EurOcean’s call for a Pool of Experts, appel ouvert en continu </w:t>
            </w:r>
            <w:r w:rsidRPr="003327FF">
              <w:drawing>
                <wp:inline distT="0" distB="0" distL="0" distR="0" wp14:anchorId="4213C653" wp14:editId="0BAC38E5">
                  <wp:extent cx="101600" cy="101600"/>
                  <wp:effectExtent l="0" t="0" r="0" b="0"/>
                  <wp:docPr id="234414688" name="Image 60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83861" name="Image 60">
                            <a:hlinkClick r:id="rId4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25CF3" w14:textId="0C15C364" w:rsidR="00CE0C21" w:rsidRDefault="00D35744" w:rsidP="00D35744">
            <w:pPr>
              <w:pStyle w:val="Puce"/>
              <w:rPr>
                <w:b/>
                <w:bCs/>
                <w:color w:val="742670" w:themeColor="accent4"/>
              </w:rPr>
            </w:pPr>
            <w:r w:rsidRPr="003327FF">
              <w:rPr>
                <w:lang w:eastAsia="fr-FR"/>
              </w:rPr>
              <w:t xml:space="preserve">Année de la Mer 2025 – possibilité de labelliser les évènements et les projets </w:t>
            </w:r>
            <w:r w:rsidRPr="003327FF">
              <w:drawing>
                <wp:inline distT="0" distB="0" distL="0" distR="0" wp14:anchorId="690F5B64" wp14:editId="0D31FFFF">
                  <wp:extent cx="101600" cy="101600"/>
                  <wp:effectExtent l="0" t="0" r="0" b="0"/>
                  <wp:docPr id="1735744008" name="Image 89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09420" name="Image 89">
                            <a:hlinkClick r:id="rId4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7D003" w14:textId="7A457EE7" w:rsidR="006419A4" w:rsidRPr="003327FF" w:rsidRDefault="006419A4" w:rsidP="00322FA5">
            <w:pPr>
              <w:pStyle w:val="Puce"/>
              <w:numPr>
                <w:ilvl w:val="0"/>
                <w:numId w:val="0"/>
              </w:numPr>
              <w:spacing w:before="0"/>
              <w:ind w:left="227"/>
              <w:rPr>
                <w:rFonts w:cs="Calibri"/>
                <w:color w:val="000000" w:themeColor="text1"/>
                <w:sz w:val="8"/>
                <w:szCs w:val="6"/>
              </w:rPr>
            </w:pPr>
          </w:p>
        </w:tc>
      </w:tr>
    </w:tbl>
    <w:p w14:paraId="4D06BA03" w14:textId="66C197B6" w:rsidR="002B42AA" w:rsidRPr="0021021D" w:rsidRDefault="002B42AA" w:rsidP="002B42AA"/>
    <w:sectPr w:rsidR="002B42AA" w:rsidRPr="0021021D" w:rsidSect="004C3789">
      <w:headerReference w:type="default" r:id="rId46"/>
      <w:footerReference w:type="default" r:id="rId47"/>
      <w:pgSz w:w="11906" w:h="16838" w:code="9"/>
      <w:pgMar w:top="1588" w:right="680" w:bottom="1418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98E23" w14:textId="77777777" w:rsidR="000835CB" w:rsidRPr="003327FF" w:rsidRDefault="000835CB" w:rsidP="0045084C">
      <w:r w:rsidRPr="003327FF">
        <w:separator/>
      </w:r>
    </w:p>
  </w:endnote>
  <w:endnote w:type="continuationSeparator" w:id="0">
    <w:p w14:paraId="6E0A7174" w14:textId="77777777" w:rsidR="000835CB" w:rsidRPr="003327FF" w:rsidRDefault="000835CB" w:rsidP="0045084C">
      <w:r w:rsidRPr="003327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Marianne Light">
    <w:altName w:val="Calibri"/>
    <w:charset w:val="00"/>
    <w:family w:val="auto"/>
    <w:pitch w:val="variable"/>
    <w:sig w:usb0="0000000F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9A81" w14:textId="2FCACCA3" w:rsidR="0045084C" w:rsidRPr="003327FF" w:rsidRDefault="000312A6" w:rsidP="00B66E97">
    <w:pPr>
      <w:pStyle w:val="Pieddepage"/>
      <w:pBdr>
        <w:top w:val="single" w:sz="18" w:space="15" w:color="559AB2" w:themeColor="text2"/>
      </w:pBdr>
      <w:ind w:right="-653"/>
    </w:pPr>
    <w:r w:rsidRPr="003327FF">
      <w:rPr>
        <w:lang w:eastAsia="fr-FR"/>
      </w:rPr>
      <w:drawing>
        <wp:inline distT="0" distB="0" distL="0" distR="0" wp14:anchorId="5327FC79" wp14:editId="477D4AAF">
          <wp:extent cx="1836000" cy="304142"/>
          <wp:effectExtent l="0" t="0" r="0" b="1270"/>
          <wp:docPr id="11" name="Image 1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6000" cy="30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8AB13" w14:textId="77777777" w:rsidR="000835CB" w:rsidRPr="003327FF" w:rsidRDefault="000835CB" w:rsidP="0045084C">
      <w:r w:rsidRPr="003327FF">
        <w:separator/>
      </w:r>
    </w:p>
  </w:footnote>
  <w:footnote w:type="continuationSeparator" w:id="0">
    <w:p w14:paraId="504F9E67" w14:textId="77777777" w:rsidR="000835CB" w:rsidRPr="003327FF" w:rsidRDefault="000835CB" w:rsidP="0045084C">
      <w:r w:rsidRPr="003327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3B14" w14:textId="5A342590" w:rsidR="0045084C" w:rsidRPr="003327FF" w:rsidRDefault="0045084C">
    <w:pPr>
      <w:pStyle w:val="En-tte"/>
    </w:pPr>
    <w:r w:rsidRPr="003327FF">
      <w:rPr>
        <w:lang w:eastAsia="fr-FR"/>
      </w:rPr>
      <w:drawing>
        <wp:inline distT="0" distB="0" distL="0" distR="0" wp14:anchorId="0E01301A" wp14:editId="60AD3A99">
          <wp:extent cx="6688800" cy="60480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88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F73A2"/>
    <w:multiLevelType w:val="multilevel"/>
    <w:tmpl w:val="0F6ADCE2"/>
    <w:lvl w:ilvl="0">
      <w:start w:val="1"/>
      <w:numFmt w:val="bullet"/>
      <w:pStyle w:val="Puce"/>
      <w:lvlText w:val=""/>
      <w:lvlJc w:val="left"/>
      <w:pPr>
        <w:ind w:left="227" w:hanging="227"/>
      </w:pPr>
      <w:rPr>
        <w:rFonts w:ascii="Symbol" w:hAnsi="Symbol" w:hint="default"/>
        <w:color w:val="742670" w:themeColor="accent4"/>
      </w:rPr>
    </w:lvl>
    <w:lvl w:ilvl="1">
      <w:start w:val="1"/>
      <w:numFmt w:val="bullet"/>
      <w:lvlText w:val=""/>
      <w:lvlJc w:val="left"/>
      <w:pPr>
        <w:tabs>
          <w:tab w:val="num" w:pos="57"/>
        </w:tabs>
        <w:ind w:left="227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7"/>
        </w:tabs>
        <w:ind w:left="22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"/>
        </w:tabs>
        <w:ind w:left="227" w:hanging="22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57"/>
        </w:tabs>
        <w:ind w:left="227" w:hanging="22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57"/>
        </w:tabs>
        <w:ind w:left="227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7"/>
        </w:tabs>
        <w:ind w:left="227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7"/>
        </w:tabs>
        <w:ind w:left="227" w:hanging="22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7"/>
        </w:tabs>
        <w:ind w:left="227" w:hanging="227"/>
      </w:pPr>
      <w:rPr>
        <w:rFonts w:ascii="Symbol" w:hAnsi="Symbol" w:hint="default"/>
      </w:rPr>
    </w:lvl>
  </w:abstractNum>
  <w:num w:numId="1" w16cid:durableId="1746536704">
    <w:abstractNumId w:val="0"/>
  </w:num>
  <w:num w:numId="2" w16cid:durableId="1538196835">
    <w:abstractNumId w:val="0"/>
  </w:num>
  <w:num w:numId="3" w16cid:durableId="2062442025">
    <w:abstractNumId w:val="0"/>
  </w:num>
  <w:num w:numId="4" w16cid:durableId="1100224965">
    <w:abstractNumId w:val="0"/>
  </w:num>
  <w:num w:numId="5" w16cid:durableId="968438412">
    <w:abstractNumId w:val="0"/>
  </w:num>
  <w:num w:numId="6" w16cid:durableId="463616398">
    <w:abstractNumId w:val="0"/>
  </w:num>
  <w:num w:numId="7" w16cid:durableId="1874726603">
    <w:abstractNumId w:val="0"/>
  </w:num>
  <w:num w:numId="8" w16cid:durableId="17268277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90"/>
    <w:rsid w:val="0000160F"/>
    <w:rsid w:val="00001EB1"/>
    <w:rsid w:val="000026E3"/>
    <w:rsid w:val="00012BE5"/>
    <w:rsid w:val="00014FCC"/>
    <w:rsid w:val="00015980"/>
    <w:rsid w:val="00015E1E"/>
    <w:rsid w:val="000167E3"/>
    <w:rsid w:val="00020E54"/>
    <w:rsid w:val="000312A6"/>
    <w:rsid w:val="00034477"/>
    <w:rsid w:val="000407C7"/>
    <w:rsid w:val="00065211"/>
    <w:rsid w:val="00067663"/>
    <w:rsid w:val="00071C4A"/>
    <w:rsid w:val="00072E3D"/>
    <w:rsid w:val="00080623"/>
    <w:rsid w:val="00080BF9"/>
    <w:rsid w:val="000835CB"/>
    <w:rsid w:val="00084E6A"/>
    <w:rsid w:val="00087566"/>
    <w:rsid w:val="00087D74"/>
    <w:rsid w:val="000A0635"/>
    <w:rsid w:val="000A64E1"/>
    <w:rsid w:val="000A7FC6"/>
    <w:rsid w:val="000B0216"/>
    <w:rsid w:val="000B1DEE"/>
    <w:rsid w:val="000B1E60"/>
    <w:rsid w:val="000C1D1A"/>
    <w:rsid w:val="000C36CE"/>
    <w:rsid w:val="000C436A"/>
    <w:rsid w:val="000C45B4"/>
    <w:rsid w:val="000C4EA1"/>
    <w:rsid w:val="000C6BB9"/>
    <w:rsid w:val="000D4FDE"/>
    <w:rsid w:val="000E3958"/>
    <w:rsid w:val="000E50A8"/>
    <w:rsid w:val="000F4172"/>
    <w:rsid w:val="000F42C3"/>
    <w:rsid w:val="001021A8"/>
    <w:rsid w:val="00102FD4"/>
    <w:rsid w:val="00106883"/>
    <w:rsid w:val="00107731"/>
    <w:rsid w:val="0011419F"/>
    <w:rsid w:val="00116001"/>
    <w:rsid w:val="00120F07"/>
    <w:rsid w:val="00127A19"/>
    <w:rsid w:val="0013447A"/>
    <w:rsid w:val="0013637D"/>
    <w:rsid w:val="00140335"/>
    <w:rsid w:val="001428B7"/>
    <w:rsid w:val="00146999"/>
    <w:rsid w:val="00146E90"/>
    <w:rsid w:val="00150D12"/>
    <w:rsid w:val="0015208F"/>
    <w:rsid w:val="00152984"/>
    <w:rsid w:val="00160F21"/>
    <w:rsid w:val="00162402"/>
    <w:rsid w:val="00165780"/>
    <w:rsid w:val="00170095"/>
    <w:rsid w:val="001720C9"/>
    <w:rsid w:val="001824B0"/>
    <w:rsid w:val="0018505A"/>
    <w:rsid w:val="00185DFE"/>
    <w:rsid w:val="00191E2B"/>
    <w:rsid w:val="00193C36"/>
    <w:rsid w:val="00194FC9"/>
    <w:rsid w:val="001A0DB3"/>
    <w:rsid w:val="001A1280"/>
    <w:rsid w:val="001A3FB9"/>
    <w:rsid w:val="001A539D"/>
    <w:rsid w:val="001B591C"/>
    <w:rsid w:val="001C0B1E"/>
    <w:rsid w:val="001C2D26"/>
    <w:rsid w:val="001C3A3E"/>
    <w:rsid w:val="001C462E"/>
    <w:rsid w:val="001C51AB"/>
    <w:rsid w:val="001C71A5"/>
    <w:rsid w:val="001D34A1"/>
    <w:rsid w:val="001D56BE"/>
    <w:rsid w:val="001E03A0"/>
    <w:rsid w:val="001E3C75"/>
    <w:rsid w:val="001E571D"/>
    <w:rsid w:val="001F43C9"/>
    <w:rsid w:val="001F64D3"/>
    <w:rsid w:val="0020050F"/>
    <w:rsid w:val="00204968"/>
    <w:rsid w:val="00205E1D"/>
    <w:rsid w:val="0021021D"/>
    <w:rsid w:val="00211336"/>
    <w:rsid w:val="00211C63"/>
    <w:rsid w:val="00232AE5"/>
    <w:rsid w:val="00236F13"/>
    <w:rsid w:val="0024003B"/>
    <w:rsid w:val="00243AF2"/>
    <w:rsid w:val="00245920"/>
    <w:rsid w:val="00253DB6"/>
    <w:rsid w:val="00255D36"/>
    <w:rsid w:val="00255FCA"/>
    <w:rsid w:val="00261EC3"/>
    <w:rsid w:val="002674E6"/>
    <w:rsid w:val="00270108"/>
    <w:rsid w:val="00271AB4"/>
    <w:rsid w:val="002750F9"/>
    <w:rsid w:val="002836DD"/>
    <w:rsid w:val="0029039D"/>
    <w:rsid w:val="00293E0C"/>
    <w:rsid w:val="002A0E25"/>
    <w:rsid w:val="002A467E"/>
    <w:rsid w:val="002B42AA"/>
    <w:rsid w:val="002C0FA9"/>
    <w:rsid w:val="002C4187"/>
    <w:rsid w:val="002C508D"/>
    <w:rsid w:val="002C57D8"/>
    <w:rsid w:val="002D2954"/>
    <w:rsid w:val="002E1869"/>
    <w:rsid w:val="002E2A6C"/>
    <w:rsid w:val="002E6160"/>
    <w:rsid w:val="002E6797"/>
    <w:rsid w:val="002F2760"/>
    <w:rsid w:val="002F2F36"/>
    <w:rsid w:val="002F4434"/>
    <w:rsid w:val="002F6593"/>
    <w:rsid w:val="003108C1"/>
    <w:rsid w:val="00317229"/>
    <w:rsid w:val="00322FA5"/>
    <w:rsid w:val="003327FF"/>
    <w:rsid w:val="00337DB8"/>
    <w:rsid w:val="00340174"/>
    <w:rsid w:val="0034023B"/>
    <w:rsid w:val="00341E1A"/>
    <w:rsid w:val="003448A3"/>
    <w:rsid w:val="0034582F"/>
    <w:rsid w:val="00346A4B"/>
    <w:rsid w:val="00350125"/>
    <w:rsid w:val="00350620"/>
    <w:rsid w:val="00352BBA"/>
    <w:rsid w:val="00355327"/>
    <w:rsid w:val="00355804"/>
    <w:rsid w:val="00357375"/>
    <w:rsid w:val="00361256"/>
    <w:rsid w:val="003642A6"/>
    <w:rsid w:val="003650F0"/>
    <w:rsid w:val="003864AD"/>
    <w:rsid w:val="00387FA7"/>
    <w:rsid w:val="0039223C"/>
    <w:rsid w:val="0039262F"/>
    <w:rsid w:val="003960B6"/>
    <w:rsid w:val="003A28C1"/>
    <w:rsid w:val="003A4801"/>
    <w:rsid w:val="003B4AEF"/>
    <w:rsid w:val="003B7CB1"/>
    <w:rsid w:val="003C2591"/>
    <w:rsid w:val="003C6A74"/>
    <w:rsid w:val="003D0F25"/>
    <w:rsid w:val="003E2607"/>
    <w:rsid w:val="003E43EA"/>
    <w:rsid w:val="003E5930"/>
    <w:rsid w:val="003E5BCC"/>
    <w:rsid w:val="003E63BE"/>
    <w:rsid w:val="003E68CC"/>
    <w:rsid w:val="003E6CAB"/>
    <w:rsid w:val="003F2F78"/>
    <w:rsid w:val="004022B4"/>
    <w:rsid w:val="004116F0"/>
    <w:rsid w:val="0041201C"/>
    <w:rsid w:val="00415E19"/>
    <w:rsid w:val="0042209C"/>
    <w:rsid w:val="0042388B"/>
    <w:rsid w:val="0042413C"/>
    <w:rsid w:val="00425677"/>
    <w:rsid w:val="00433EDD"/>
    <w:rsid w:val="0044219E"/>
    <w:rsid w:val="0045084C"/>
    <w:rsid w:val="0045216F"/>
    <w:rsid w:val="0045491E"/>
    <w:rsid w:val="004672A4"/>
    <w:rsid w:val="00471634"/>
    <w:rsid w:val="00481B78"/>
    <w:rsid w:val="004846B5"/>
    <w:rsid w:val="0049074B"/>
    <w:rsid w:val="0049537D"/>
    <w:rsid w:val="004B26F0"/>
    <w:rsid w:val="004B47DF"/>
    <w:rsid w:val="004B490D"/>
    <w:rsid w:val="004C0AC4"/>
    <w:rsid w:val="004C0D07"/>
    <w:rsid w:val="004C3699"/>
    <w:rsid w:val="004C3789"/>
    <w:rsid w:val="004C45A0"/>
    <w:rsid w:val="004D02D0"/>
    <w:rsid w:val="004D2C12"/>
    <w:rsid w:val="004D5157"/>
    <w:rsid w:val="004D5568"/>
    <w:rsid w:val="004D6781"/>
    <w:rsid w:val="004E1FBD"/>
    <w:rsid w:val="004E7A7A"/>
    <w:rsid w:val="004F0C40"/>
    <w:rsid w:val="004F67F3"/>
    <w:rsid w:val="00503465"/>
    <w:rsid w:val="005120D8"/>
    <w:rsid w:val="00512E0F"/>
    <w:rsid w:val="00512E15"/>
    <w:rsid w:val="00517DE1"/>
    <w:rsid w:val="00530626"/>
    <w:rsid w:val="005323C8"/>
    <w:rsid w:val="00534B2F"/>
    <w:rsid w:val="00536437"/>
    <w:rsid w:val="00540F56"/>
    <w:rsid w:val="00543020"/>
    <w:rsid w:val="005437DB"/>
    <w:rsid w:val="00544345"/>
    <w:rsid w:val="005477BC"/>
    <w:rsid w:val="005525CB"/>
    <w:rsid w:val="0055337A"/>
    <w:rsid w:val="005553E6"/>
    <w:rsid w:val="00560166"/>
    <w:rsid w:val="005612D4"/>
    <w:rsid w:val="00562A00"/>
    <w:rsid w:val="005732EA"/>
    <w:rsid w:val="0057356C"/>
    <w:rsid w:val="00577E02"/>
    <w:rsid w:val="00583A7E"/>
    <w:rsid w:val="00590268"/>
    <w:rsid w:val="0059485C"/>
    <w:rsid w:val="00597860"/>
    <w:rsid w:val="005A0B89"/>
    <w:rsid w:val="005A4ECB"/>
    <w:rsid w:val="005A734F"/>
    <w:rsid w:val="005B10DA"/>
    <w:rsid w:val="005B1107"/>
    <w:rsid w:val="005B5318"/>
    <w:rsid w:val="005B58B7"/>
    <w:rsid w:val="005C58D7"/>
    <w:rsid w:val="005C775F"/>
    <w:rsid w:val="005D0ACB"/>
    <w:rsid w:val="005D6B6A"/>
    <w:rsid w:val="005E5F25"/>
    <w:rsid w:val="005F6D0C"/>
    <w:rsid w:val="005F7118"/>
    <w:rsid w:val="00600ACB"/>
    <w:rsid w:val="0060497A"/>
    <w:rsid w:val="00604FEE"/>
    <w:rsid w:val="006062A8"/>
    <w:rsid w:val="00614CE7"/>
    <w:rsid w:val="0061682B"/>
    <w:rsid w:val="006228EB"/>
    <w:rsid w:val="00636587"/>
    <w:rsid w:val="006419A4"/>
    <w:rsid w:val="00644C1A"/>
    <w:rsid w:val="00646166"/>
    <w:rsid w:val="006464A5"/>
    <w:rsid w:val="00653CA5"/>
    <w:rsid w:val="00655A10"/>
    <w:rsid w:val="00663B36"/>
    <w:rsid w:val="006650DD"/>
    <w:rsid w:val="00666B49"/>
    <w:rsid w:val="00674815"/>
    <w:rsid w:val="00676BF5"/>
    <w:rsid w:val="00682310"/>
    <w:rsid w:val="00690666"/>
    <w:rsid w:val="00693324"/>
    <w:rsid w:val="00693603"/>
    <w:rsid w:val="006A24EC"/>
    <w:rsid w:val="006A53E8"/>
    <w:rsid w:val="006A5A00"/>
    <w:rsid w:val="006A648B"/>
    <w:rsid w:val="006B3D18"/>
    <w:rsid w:val="006B5C7E"/>
    <w:rsid w:val="006D02D0"/>
    <w:rsid w:val="006D1878"/>
    <w:rsid w:val="006D2DB9"/>
    <w:rsid w:val="006D39F2"/>
    <w:rsid w:val="006D6C94"/>
    <w:rsid w:val="006E27BF"/>
    <w:rsid w:val="006E5D70"/>
    <w:rsid w:val="006F2C6E"/>
    <w:rsid w:val="00704A43"/>
    <w:rsid w:val="00717F3E"/>
    <w:rsid w:val="00735404"/>
    <w:rsid w:val="007425BB"/>
    <w:rsid w:val="007450B8"/>
    <w:rsid w:val="0074634B"/>
    <w:rsid w:val="007528D1"/>
    <w:rsid w:val="00755FBB"/>
    <w:rsid w:val="00761689"/>
    <w:rsid w:val="00792B03"/>
    <w:rsid w:val="0079590D"/>
    <w:rsid w:val="007A46DA"/>
    <w:rsid w:val="007A46E2"/>
    <w:rsid w:val="007A5051"/>
    <w:rsid w:val="007A64BB"/>
    <w:rsid w:val="007B03DE"/>
    <w:rsid w:val="007B1CA9"/>
    <w:rsid w:val="007B6EBA"/>
    <w:rsid w:val="007D0133"/>
    <w:rsid w:val="007D371F"/>
    <w:rsid w:val="007D6ED5"/>
    <w:rsid w:val="007E317D"/>
    <w:rsid w:val="007E6DBA"/>
    <w:rsid w:val="007F6F0A"/>
    <w:rsid w:val="007F7FDF"/>
    <w:rsid w:val="008019D7"/>
    <w:rsid w:val="0080313B"/>
    <w:rsid w:val="008032C2"/>
    <w:rsid w:val="00805FAA"/>
    <w:rsid w:val="00811402"/>
    <w:rsid w:val="008115F1"/>
    <w:rsid w:val="008124BD"/>
    <w:rsid w:val="00814182"/>
    <w:rsid w:val="00815B14"/>
    <w:rsid w:val="0082422D"/>
    <w:rsid w:val="00831152"/>
    <w:rsid w:val="0083215F"/>
    <w:rsid w:val="008339C9"/>
    <w:rsid w:val="00843492"/>
    <w:rsid w:val="00844956"/>
    <w:rsid w:val="008472D4"/>
    <w:rsid w:val="0085133E"/>
    <w:rsid w:val="008522D8"/>
    <w:rsid w:val="008620A6"/>
    <w:rsid w:val="008720EF"/>
    <w:rsid w:val="00872572"/>
    <w:rsid w:val="008730AE"/>
    <w:rsid w:val="00877117"/>
    <w:rsid w:val="00880CDD"/>
    <w:rsid w:val="008822AD"/>
    <w:rsid w:val="008856A7"/>
    <w:rsid w:val="00887213"/>
    <w:rsid w:val="008A23CF"/>
    <w:rsid w:val="008B7E79"/>
    <w:rsid w:val="008C354E"/>
    <w:rsid w:val="008C4D70"/>
    <w:rsid w:val="008D0451"/>
    <w:rsid w:val="008D7D6E"/>
    <w:rsid w:val="008E0BAF"/>
    <w:rsid w:val="008E2EB9"/>
    <w:rsid w:val="008E7571"/>
    <w:rsid w:val="008F0F07"/>
    <w:rsid w:val="008F2A13"/>
    <w:rsid w:val="008F4086"/>
    <w:rsid w:val="008F533B"/>
    <w:rsid w:val="008F5974"/>
    <w:rsid w:val="00906076"/>
    <w:rsid w:val="00906E3F"/>
    <w:rsid w:val="00912ECE"/>
    <w:rsid w:val="00913B7B"/>
    <w:rsid w:val="00930211"/>
    <w:rsid w:val="00930BDB"/>
    <w:rsid w:val="0093193C"/>
    <w:rsid w:val="00933016"/>
    <w:rsid w:val="009453C4"/>
    <w:rsid w:val="00952C4F"/>
    <w:rsid w:val="00954677"/>
    <w:rsid w:val="0096402E"/>
    <w:rsid w:val="00970E8B"/>
    <w:rsid w:val="00971B7F"/>
    <w:rsid w:val="009737FA"/>
    <w:rsid w:val="0097703E"/>
    <w:rsid w:val="00977ABD"/>
    <w:rsid w:val="00981237"/>
    <w:rsid w:val="00983F43"/>
    <w:rsid w:val="00990553"/>
    <w:rsid w:val="0099248C"/>
    <w:rsid w:val="0099356A"/>
    <w:rsid w:val="0099427C"/>
    <w:rsid w:val="0099444C"/>
    <w:rsid w:val="009968C5"/>
    <w:rsid w:val="009A23AB"/>
    <w:rsid w:val="009A4786"/>
    <w:rsid w:val="009A5287"/>
    <w:rsid w:val="009A5F44"/>
    <w:rsid w:val="009B54D8"/>
    <w:rsid w:val="009C50BF"/>
    <w:rsid w:val="009D180E"/>
    <w:rsid w:val="009D2A8A"/>
    <w:rsid w:val="009D2BE3"/>
    <w:rsid w:val="009D3124"/>
    <w:rsid w:val="009E3335"/>
    <w:rsid w:val="009E6999"/>
    <w:rsid w:val="009E7408"/>
    <w:rsid w:val="009F3F2D"/>
    <w:rsid w:val="00A01E0D"/>
    <w:rsid w:val="00A03E2A"/>
    <w:rsid w:val="00A105D3"/>
    <w:rsid w:val="00A10CE9"/>
    <w:rsid w:val="00A124A6"/>
    <w:rsid w:val="00A13E9F"/>
    <w:rsid w:val="00A22E3C"/>
    <w:rsid w:val="00A3011B"/>
    <w:rsid w:val="00A30792"/>
    <w:rsid w:val="00A4053B"/>
    <w:rsid w:val="00A43AEE"/>
    <w:rsid w:val="00A501D5"/>
    <w:rsid w:val="00A5047C"/>
    <w:rsid w:val="00A5785F"/>
    <w:rsid w:val="00A643B3"/>
    <w:rsid w:val="00A64880"/>
    <w:rsid w:val="00A6593F"/>
    <w:rsid w:val="00A707FA"/>
    <w:rsid w:val="00A73DF5"/>
    <w:rsid w:val="00A808F8"/>
    <w:rsid w:val="00A81DCF"/>
    <w:rsid w:val="00A879F9"/>
    <w:rsid w:val="00A925A4"/>
    <w:rsid w:val="00A92CB0"/>
    <w:rsid w:val="00A9509D"/>
    <w:rsid w:val="00A972C2"/>
    <w:rsid w:val="00AA0B6F"/>
    <w:rsid w:val="00AA13F5"/>
    <w:rsid w:val="00AA1F2D"/>
    <w:rsid w:val="00AA7D73"/>
    <w:rsid w:val="00AB3E2F"/>
    <w:rsid w:val="00AB687A"/>
    <w:rsid w:val="00AB755A"/>
    <w:rsid w:val="00AC17C3"/>
    <w:rsid w:val="00AC29E7"/>
    <w:rsid w:val="00AC41B0"/>
    <w:rsid w:val="00AC42E2"/>
    <w:rsid w:val="00AD1805"/>
    <w:rsid w:val="00AD31F2"/>
    <w:rsid w:val="00AD7008"/>
    <w:rsid w:val="00AE0800"/>
    <w:rsid w:val="00AE30F2"/>
    <w:rsid w:val="00AE6C43"/>
    <w:rsid w:val="00AF0680"/>
    <w:rsid w:val="00AF24C0"/>
    <w:rsid w:val="00AF36C0"/>
    <w:rsid w:val="00AF5405"/>
    <w:rsid w:val="00AF6642"/>
    <w:rsid w:val="00AF6876"/>
    <w:rsid w:val="00B03995"/>
    <w:rsid w:val="00B05F3B"/>
    <w:rsid w:val="00B107DD"/>
    <w:rsid w:val="00B136BC"/>
    <w:rsid w:val="00B16B5D"/>
    <w:rsid w:val="00B238BF"/>
    <w:rsid w:val="00B25297"/>
    <w:rsid w:val="00B252F6"/>
    <w:rsid w:val="00B3155E"/>
    <w:rsid w:val="00B32F4C"/>
    <w:rsid w:val="00B36437"/>
    <w:rsid w:val="00B4365F"/>
    <w:rsid w:val="00B43AF0"/>
    <w:rsid w:val="00B460A7"/>
    <w:rsid w:val="00B50B19"/>
    <w:rsid w:val="00B5318F"/>
    <w:rsid w:val="00B5368C"/>
    <w:rsid w:val="00B56312"/>
    <w:rsid w:val="00B610FA"/>
    <w:rsid w:val="00B61458"/>
    <w:rsid w:val="00B63FD3"/>
    <w:rsid w:val="00B64F18"/>
    <w:rsid w:val="00B65596"/>
    <w:rsid w:val="00B66416"/>
    <w:rsid w:val="00B66E97"/>
    <w:rsid w:val="00B67207"/>
    <w:rsid w:val="00B75D57"/>
    <w:rsid w:val="00B81A89"/>
    <w:rsid w:val="00B851DA"/>
    <w:rsid w:val="00B8614D"/>
    <w:rsid w:val="00B920E7"/>
    <w:rsid w:val="00B92FB1"/>
    <w:rsid w:val="00B93790"/>
    <w:rsid w:val="00B95088"/>
    <w:rsid w:val="00B9687E"/>
    <w:rsid w:val="00BA161A"/>
    <w:rsid w:val="00BC4BAA"/>
    <w:rsid w:val="00BC538A"/>
    <w:rsid w:val="00BC65CA"/>
    <w:rsid w:val="00BC7BBD"/>
    <w:rsid w:val="00BD2222"/>
    <w:rsid w:val="00BD475C"/>
    <w:rsid w:val="00BD67FB"/>
    <w:rsid w:val="00BD69B9"/>
    <w:rsid w:val="00BE0948"/>
    <w:rsid w:val="00BE1C87"/>
    <w:rsid w:val="00BE1E82"/>
    <w:rsid w:val="00BE3236"/>
    <w:rsid w:val="00BF0626"/>
    <w:rsid w:val="00BF3BC5"/>
    <w:rsid w:val="00BF41FF"/>
    <w:rsid w:val="00BF6544"/>
    <w:rsid w:val="00BF6C69"/>
    <w:rsid w:val="00C0498E"/>
    <w:rsid w:val="00C05EB4"/>
    <w:rsid w:val="00C10E75"/>
    <w:rsid w:val="00C21B90"/>
    <w:rsid w:val="00C30582"/>
    <w:rsid w:val="00C31F14"/>
    <w:rsid w:val="00C324C0"/>
    <w:rsid w:val="00C36876"/>
    <w:rsid w:val="00C4258E"/>
    <w:rsid w:val="00C507AD"/>
    <w:rsid w:val="00C568A0"/>
    <w:rsid w:val="00C568CD"/>
    <w:rsid w:val="00C60574"/>
    <w:rsid w:val="00C67D83"/>
    <w:rsid w:val="00C71B85"/>
    <w:rsid w:val="00C809BF"/>
    <w:rsid w:val="00C85EDA"/>
    <w:rsid w:val="00C966FE"/>
    <w:rsid w:val="00CA16FB"/>
    <w:rsid w:val="00CA2642"/>
    <w:rsid w:val="00CA4637"/>
    <w:rsid w:val="00CA5F44"/>
    <w:rsid w:val="00CB1266"/>
    <w:rsid w:val="00CB197B"/>
    <w:rsid w:val="00CB7B49"/>
    <w:rsid w:val="00CC2699"/>
    <w:rsid w:val="00CC7189"/>
    <w:rsid w:val="00CC76A1"/>
    <w:rsid w:val="00CD1B77"/>
    <w:rsid w:val="00CD2117"/>
    <w:rsid w:val="00CD2D58"/>
    <w:rsid w:val="00CD3EEB"/>
    <w:rsid w:val="00CD4202"/>
    <w:rsid w:val="00CD4327"/>
    <w:rsid w:val="00CE00FE"/>
    <w:rsid w:val="00CE0C21"/>
    <w:rsid w:val="00CE17EA"/>
    <w:rsid w:val="00CF260D"/>
    <w:rsid w:val="00CF2653"/>
    <w:rsid w:val="00CF7238"/>
    <w:rsid w:val="00D05A98"/>
    <w:rsid w:val="00D05E73"/>
    <w:rsid w:val="00D109AA"/>
    <w:rsid w:val="00D10AEC"/>
    <w:rsid w:val="00D12322"/>
    <w:rsid w:val="00D1514E"/>
    <w:rsid w:val="00D2151E"/>
    <w:rsid w:val="00D21770"/>
    <w:rsid w:val="00D21D23"/>
    <w:rsid w:val="00D236AB"/>
    <w:rsid w:val="00D25E07"/>
    <w:rsid w:val="00D265D9"/>
    <w:rsid w:val="00D26890"/>
    <w:rsid w:val="00D339AE"/>
    <w:rsid w:val="00D342F2"/>
    <w:rsid w:val="00D35744"/>
    <w:rsid w:val="00D377DA"/>
    <w:rsid w:val="00D37B5D"/>
    <w:rsid w:val="00D401F2"/>
    <w:rsid w:val="00D548F1"/>
    <w:rsid w:val="00D54C2A"/>
    <w:rsid w:val="00D64DDB"/>
    <w:rsid w:val="00D71279"/>
    <w:rsid w:val="00D728D3"/>
    <w:rsid w:val="00D812E9"/>
    <w:rsid w:val="00D86112"/>
    <w:rsid w:val="00D94A85"/>
    <w:rsid w:val="00D94C70"/>
    <w:rsid w:val="00D96ABF"/>
    <w:rsid w:val="00D97584"/>
    <w:rsid w:val="00DA27E1"/>
    <w:rsid w:val="00DB2D76"/>
    <w:rsid w:val="00DB3AFD"/>
    <w:rsid w:val="00DC7837"/>
    <w:rsid w:val="00DC7D20"/>
    <w:rsid w:val="00DE0000"/>
    <w:rsid w:val="00DE72B9"/>
    <w:rsid w:val="00DF1302"/>
    <w:rsid w:val="00E00649"/>
    <w:rsid w:val="00E04B07"/>
    <w:rsid w:val="00E055DB"/>
    <w:rsid w:val="00E157D1"/>
    <w:rsid w:val="00E15DEE"/>
    <w:rsid w:val="00E20D46"/>
    <w:rsid w:val="00E21349"/>
    <w:rsid w:val="00E23828"/>
    <w:rsid w:val="00E27DE3"/>
    <w:rsid w:val="00E3213B"/>
    <w:rsid w:val="00E346C1"/>
    <w:rsid w:val="00E358A8"/>
    <w:rsid w:val="00E36FE4"/>
    <w:rsid w:val="00E5128D"/>
    <w:rsid w:val="00E56A97"/>
    <w:rsid w:val="00E6192F"/>
    <w:rsid w:val="00E72209"/>
    <w:rsid w:val="00E83C66"/>
    <w:rsid w:val="00EA239A"/>
    <w:rsid w:val="00EA6665"/>
    <w:rsid w:val="00EA6848"/>
    <w:rsid w:val="00EB3705"/>
    <w:rsid w:val="00EB73EB"/>
    <w:rsid w:val="00EC427B"/>
    <w:rsid w:val="00EC68C6"/>
    <w:rsid w:val="00EC742F"/>
    <w:rsid w:val="00EF0C15"/>
    <w:rsid w:val="00EF3482"/>
    <w:rsid w:val="00EF4CA1"/>
    <w:rsid w:val="00F07272"/>
    <w:rsid w:val="00F07361"/>
    <w:rsid w:val="00F10F1C"/>
    <w:rsid w:val="00F11491"/>
    <w:rsid w:val="00F15B22"/>
    <w:rsid w:val="00F21B1A"/>
    <w:rsid w:val="00F27255"/>
    <w:rsid w:val="00F344A0"/>
    <w:rsid w:val="00F402E1"/>
    <w:rsid w:val="00F410BC"/>
    <w:rsid w:val="00F449D8"/>
    <w:rsid w:val="00F46C55"/>
    <w:rsid w:val="00F5284E"/>
    <w:rsid w:val="00F52E44"/>
    <w:rsid w:val="00F708CF"/>
    <w:rsid w:val="00F76F52"/>
    <w:rsid w:val="00F8490B"/>
    <w:rsid w:val="00F84F3B"/>
    <w:rsid w:val="00F96107"/>
    <w:rsid w:val="00FA062C"/>
    <w:rsid w:val="00FA0D88"/>
    <w:rsid w:val="00FD46B2"/>
    <w:rsid w:val="00FD651B"/>
    <w:rsid w:val="00FD6CFC"/>
    <w:rsid w:val="00FF43CB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57F58D"/>
  <w15:chartTrackingRefBased/>
  <w15:docId w15:val="{93EBEB84-F4E4-4940-AD39-B2D2300F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44"/>
    <w:rPr>
      <w:rFonts w:ascii="Marianne Light" w:hAnsi="Marianne Light"/>
      <w:noProof/>
      <w:sz w:val="18"/>
    </w:rPr>
  </w:style>
  <w:style w:type="paragraph" w:styleId="Titre1">
    <w:name w:val="heading 1"/>
    <w:basedOn w:val="Normal"/>
    <w:link w:val="Titre1Car"/>
    <w:uiPriority w:val="9"/>
    <w:qFormat/>
    <w:rsid w:val="00D217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9D2A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B5474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9D2A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D384D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424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B5474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1682B"/>
  </w:style>
  <w:style w:type="character" w:customStyle="1" w:styleId="En-tteCar">
    <w:name w:val="En-tête Car"/>
    <w:basedOn w:val="Policepardfaut"/>
    <w:link w:val="En-tte"/>
    <w:uiPriority w:val="99"/>
    <w:semiHidden/>
    <w:rsid w:val="002B42AA"/>
    <w:rPr>
      <w:rFonts w:ascii="Marianne Light" w:hAnsi="Marianne Light"/>
      <w:sz w:val="18"/>
    </w:rPr>
  </w:style>
  <w:style w:type="paragraph" w:styleId="Pieddepage">
    <w:name w:val="footer"/>
    <w:basedOn w:val="Normal"/>
    <w:link w:val="PieddepageCar"/>
    <w:uiPriority w:val="99"/>
    <w:semiHidden/>
    <w:rsid w:val="0061682B"/>
  </w:style>
  <w:style w:type="character" w:customStyle="1" w:styleId="PieddepageCar">
    <w:name w:val="Pied de page Car"/>
    <w:basedOn w:val="Policepardfaut"/>
    <w:link w:val="Pieddepage"/>
    <w:uiPriority w:val="99"/>
    <w:semiHidden/>
    <w:rsid w:val="002B42AA"/>
    <w:rPr>
      <w:rFonts w:ascii="Marianne Light" w:hAnsi="Marianne Light"/>
      <w:sz w:val="18"/>
    </w:rPr>
  </w:style>
  <w:style w:type="table" w:styleId="Grilledutableau">
    <w:name w:val="Table Grid"/>
    <w:basedOn w:val="TableauNormal"/>
    <w:uiPriority w:val="59"/>
    <w:rsid w:val="0045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">
    <w:name w:val="_TITRES"/>
    <w:basedOn w:val="Normal"/>
    <w:next w:val="Normal"/>
    <w:uiPriority w:val="1"/>
    <w:qFormat/>
    <w:rsid w:val="006A648B"/>
    <w:rPr>
      <w:rFonts w:asciiTheme="majorHAnsi" w:hAnsiTheme="majorHAnsi"/>
      <w:caps/>
      <w:color w:val="559AB2" w:themeColor="text2"/>
      <w:sz w:val="32"/>
      <w:szCs w:val="32"/>
    </w:rPr>
  </w:style>
  <w:style w:type="character" w:styleId="Lienhypertexte">
    <w:name w:val="Hyperlink"/>
    <w:basedOn w:val="Policepardfaut"/>
    <w:uiPriority w:val="99"/>
    <w:semiHidden/>
    <w:rsid w:val="00B66E97"/>
    <w:rPr>
      <w:color w:val="000000" w:themeColor="text1"/>
      <w:u w:val="none"/>
    </w:rPr>
  </w:style>
  <w:style w:type="character" w:customStyle="1" w:styleId="Mentionnonrsolue1">
    <w:name w:val="Mention non résolue1"/>
    <w:basedOn w:val="Policepardfaut"/>
    <w:uiPriority w:val="99"/>
    <w:semiHidden/>
    <w:rsid w:val="00D812E9"/>
    <w:rPr>
      <w:color w:val="605E5C"/>
      <w:shd w:val="clear" w:color="auto" w:fill="E1DFDD"/>
    </w:rPr>
  </w:style>
  <w:style w:type="paragraph" w:styleId="Paragraphedeliste">
    <w:name w:val="List Paragraph"/>
    <w:aliases w:val="Paragraphe de liste num,Paragraphe de liste 1,Listes,texte de base,Paragraphe,Normal bullet 2,Paragraph,lp1,1st level - Bullet List Paragraph,Lettre d'introduction,Bullet EY,List L1,6 pt paragraphe carré,Puce focus,Bullet point 1"/>
    <w:basedOn w:val="Normal"/>
    <w:link w:val="ParagraphedelisteCar"/>
    <w:uiPriority w:val="34"/>
    <w:qFormat/>
    <w:rsid w:val="002B42A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rsid w:val="00B66E97"/>
    <w:rPr>
      <w:color w:val="000000" w:themeColor="text1"/>
      <w:u w:val="none"/>
    </w:rPr>
  </w:style>
  <w:style w:type="paragraph" w:customStyle="1" w:styleId="Puce">
    <w:name w:val="_Puce"/>
    <w:basedOn w:val="Normal"/>
    <w:uiPriority w:val="2"/>
    <w:qFormat/>
    <w:rsid w:val="00B66E97"/>
    <w:pPr>
      <w:numPr>
        <w:numId w:val="1"/>
      </w:numPr>
      <w:spacing w:before="60"/>
    </w:pPr>
  </w:style>
  <w:style w:type="character" w:customStyle="1" w:styleId="Texteviolet">
    <w:name w:val="_Texte violet"/>
    <w:uiPriority w:val="2"/>
    <w:qFormat/>
    <w:rsid w:val="002B42AA"/>
    <w:rPr>
      <w:rFonts w:asciiTheme="minorHAnsi" w:hAnsiTheme="minorHAnsi"/>
      <w:b/>
      <w:bCs/>
      <w:color w:val="742670" w:themeColor="accent4"/>
    </w:rPr>
  </w:style>
  <w:style w:type="paragraph" w:customStyle="1" w:styleId="TexteContacts">
    <w:name w:val="_Texte Contacts"/>
    <w:basedOn w:val="Normal"/>
    <w:uiPriority w:val="3"/>
    <w:qFormat/>
    <w:rsid w:val="00B67207"/>
    <w:pPr>
      <w:spacing w:before="60"/>
    </w:pPr>
    <w:rPr>
      <w:rFonts w:asciiTheme="minorHAnsi" w:hAnsiTheme="minorHAnsi"/>
      <w:color w:val="559AB2" w:themeColor="text2"/>
      <w:spacing w:val="-4"/>
    </w:rPr>
  </w:style>
  <w:style w:type="character" w:customStyle="1" w:styleId="ParagraphedelisteCar">
    <w:name w:val="Paragraphe de liste Car"/>
    <w:aliases w:val="Paragraphe de liste num Car,Paragraphe de liste 1 Car,Listes Car,texte de base Car,Paragraphe Car,Normal bullet 2 Car,Paragraph Car,lp1 Car,1st level - Bullet List Paragraph Car,Lettre d'introduction Car,Bullet EY Car,List L1 Car"/>
    <w:link w:val="Paragraphedeliste"/>
    <w:uiPriority w:val="34"/>
    <w:rsid w:val="00A879F9"/>
    <w:rPr>
      <w:rFonts w:ascii="Marianne Light" w:hAnsi="Marianne Light"/>
      <w:sz w:val="18"/>
    </w:rPr>
  </w:style>
  <w:style w:type="character" w:customStyle="1" w:styleId="cf01">
    <w:name w:val="cf01"/>
    <w:basedOn w:val="Policepardfaut"/>
    <w:rsid w:val="00B252F6"/>
    <w:rPr>
      <w:rFonts w:ascii="Segoe UI" w:hAnsi="Segoe UI" w:cs="Segoe UI" w:hint="default"/>
      <w:sz w:val="18"/>
      <w:szCs w:val="18"/>
    </w:rPr>
  </w:style>
  <w:style w:type="character" w:styleId="lev">
    <w:name w:val="Strong"/>
    <w:basedOn w:val="Policepardfaut"/>
    <w:uiPriority w:val="22"/>
    <w:qFormat/>
    <w:rsid w:val="009C50B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2177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19D7"/>
    <w:rPr>
      <w:rFonts w:asciiTheme="minorHAnsi" w:hAnsiTheme="minorHAnsi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19D7"/>
  </w:style>
  <w:style w:type="character" w:styleId="Appelnotedebasdep">
    <w:name w:val="footnote reference"/>
    <w:basedOn w:val="Policepardfaut"/>
    <w:uiPriority w:val="99"/>
    <w:semiHidden/>
    <w:unhideWhenUsed/>
    <w:rsid w:val="008019D7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42413C"/>
    <w:rPr>
      <w:rFonts w:asciiTheme="majorHAnsi" w:eastAsiaTheme="majorEastAsia" w:hAnsiTheme="majorHAnsi" w:cstheme="majorBidi"/>
      <w:i/>
      <w:iCs/>
      <w:color w:val="2B5474" w:themeColor="accent1" w:themeShade="BF"/>
      <w:sz w:val="18"/>
    </w:rPr>
  </w:style>
  <w:style w:type="character" w:styleId="Marquedecommentaire">
    <w:name w:val="annotation reference"/>
    <w:basedOn w:val="Policepardfaut"/>
    <w:uiPriority w:val="99"/>
    <w:semiHidden/>
    <w:rsid w:val="00080B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80BF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0BF9"/>
    <w:rPr>
      <w:rFonts w:ascii="Marianne Light" w:hAnsi="Marianne Ligh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80B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0BF9"/>
    <w:rPr>
      <w:rFonts w:ascii="Marianne Light" w:hAnsi="Marianne Light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174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17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D2C1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A734F"/>
    <w:rPr>
      <w:rFonts w:ascii="Marianne Light" w:hAnsi="Marianne Light"/>
      <w:sz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9D2A8A"/>
    <w:rPr>
      <w:rFonts w:asciiTheme="majorHAnsi" w:eastAsiaTheme="majorEastAsia" w:hAnsiTheme="majorHAnsi" w:cstheme="majorBidi"/>
      <w:color w:val="2B5474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D2A8A"/>
    <w:rPr>
      <w:rFonts w:asciiTheme="majorHAnsi" w:eastAsiaTheme="majorEastAsia" w:hAnsiTheme="majorHAnsi" w:cstheme="majorBidi"/>
      <w:color w:val="1D384D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rsid w:val="00BC53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54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65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2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97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5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5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2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6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6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8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0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70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95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  <w:divsChild>
            <w:div w:id="1687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9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44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6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36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93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10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18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40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tlantic-maritime-strategy.ec.europa.eu/en/news/save-date-atlantic-stakeholder-platform-conference-2025" TargetMode="External"/><Relationship Id="rId18" Type="http://schemas.openxmlformats.org/officeDocument/2006/relationships/hyperlink" Target="https://blue-economy-observatory.ec.europa.eu/events/58th-european-marine-biology-symposium-2025-07-06_en" TargetMode="External"/><Relationship Id="rId26" Type="http://schemas.openxmlformats.org/officeDocument/2006/relationships/hyperlink" Target="https://www.france-energies-marines.org/projets/optile/" TargetMode="External"/><Relationship Id="rId39" Type="http://schemas.openxmlformats.org/officeDocument/2006/relationships/hyperlink" Target="https://atlantic-maritime-strategy.ec.europa.eu/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s://atlantic-maritime-strategy.ec.europa.eu/" TargetMode="External"/><Relationship Id="rId42" Type="http://schemas.openxmlformats.org/officeDocument/2006/relationships/hyperlink" Target="mailto:strategie-maritime-Atlantique@europe-en-france.gouv.fr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4.svg"/><Relationship Id="rId29" Type="http://schemas.openxmlformats.org/officeDocument/2006/relationships/hyperlink" Target="https://www.horizon-europe.gouv.fr/calendrier-des-appels-propositions-24258" TargetMode="External"/><Relationship Id="rId11" Type="http://schemas.openxmlformats.org/officeDocument/2006/relationships/hyperlink" Target="https://www.portdufutur.fr/" TargetMode="External"/><Relationship Id="rId24" Type="http://schemas.openxmlformats.org/officeDocument/2006/relationships/hyperlink" Target="https://atlic.qualiaanalytics.org/?r=tb&amp;tag=EDNA" TargetMode="External"/><Relationship Id="rId32" Type="http://schemas.openxmlformats.org/officeDocument/2006/relationships/hyperlink" Target="https://www.poctefa.eu/fr/appels-a-projets/appels-a-projets-ouverts/objectif-interreg/" TargetMode="External"/><Relationship Id="rId37" Type="http://schemas.openxmlformats.org/officeDocument/2006/relationships/hyperlink" Target="mailto:strategie-maritime-Atlantique@europe-en-france.gouv.fr" TargetMode="External"/><Relationship Id="rId40" Type="http://schemas.openxmlformats.org/officeDocument/2006/relationships/hyperlink" Target="mailto:sdpm.seml.dgampa@mer.gouv.fr" TargetMode="External"/><Relationship Id="rId45" Type="http://schemas.openxmlformats.org/officeDocument/2006/relationships/hyperlink" Target="https://www.mer.gouv.fr/mer-en-commun/la-mer-en-commun#:~:text=Si%20vous%20souhaitez%20labelliser%20un,dossier%20incluant%20le%20formulaire%20d%C3%A9di%C3%A9.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projects.research-and-innovation.ec.europa.eu/en/funding/funding-opportunities/funding-programmes-and-open-calls/horizon-europe/eu-missions-horizon-europe/restore-our-ocean-and-waters/eu-blue-parks-community" TargetMode="External"/><Relationship Id="rId28" Type="http://schemas.openxmlformats.org/officeDocument/2006/relationships/hyperlink" Target="https://atlantic-maritime-strategy.ec.europa.eu/en/funding/calls/life-calls-proposals-2025" TargetMode="External"/><Relationship Id="rId36" Type="http://schemas.openxmlformats.org/officeDocument/2006/relationships/hyperlink" Target="mailto:france@atlantic-maritime-strategy.ec.europa.e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allatlanticocean.org/news/save-the-date-2025-all-atlantic-ocean-research-and-innovation-alliance-forum/" TargetMode="External"/><Relationship Id="rId19" Type="http://schemas.openxmlformats.org/officeDocument/2006/relationships/hyperlink" Target="https://maritime-spatial-planning.ec.europa.eu/events/marine-protected-areas-maritime-spatial-planning-international-conference" TargetMode="External"/><Relationship Id="rId31" Type="http://schemas.openxmlformats.org/officeDocument/2006/relationships/hyperlink" Target="https://cpmr-atlantic.org/fr/non-classifiee/call-for-action-contribute-to-the-catalogue-of-innovations-made-in-atlantic/18020/" TargetMode="External"/><Relationship Id="rId44" Type="http://schemas.openxmlformats.org/officeDocument/2006/relationships/hyperlink" Target="https://eurocean.org/news-events-calls/calls/euroceans-call-for-pool-of-exper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nweurope.eu/blog/upcoming-events-5/nwe-annual-event-luxembourg-1022" TargetMode="External"/><Relationship Id="rId22" Type="http://schemas.openxmlformats.org/officeDocument/2006/relationships/hyperlink" Target="https://ec.europa.eu/regional_policy/sources/reports/2025/Post2027_Interreg_Harvesting_report.pdf" TargetMode="External"/><Relationship Id="rId27" Type="http://schemas.openxmlformats.org/officeDocument/2006/relationships/hyperlink" Target="https://eismea.ec.europa.eu/programmes/interregional-innovation-investments-i3-instrument_en#ref-2025-calls" TargetMode="External"/><Relationship Id="rId30" Type="http://schemas.openxmlformats.org/officeDocument/2006/relationships/hyperlink" Target="https://www.horizon-europe.gouv.fr/publication-du-programme-de-travail-2025-d-horizon-europe-38827" TargetMode="External"/><Relationship Id="rId35" Type="http://schemas.openxmlformats.org/officeDocument/2006/relationships/hyperlink" Target="mailto:sdpm.seml.dgampa@mer.gouv.fr" TargetMode="External"/><Relationship Id="rId43" Type="http://schemas.openxmlformats.org/officeDocument/2006/relationships/hyperlink" Target="https://www.poctefa.eu/fr/blog/news/150-personnes-participent-a-la-presentation-de-lobjectif-interreg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c.europa.eu/regional_policy/whats-new/newsroom/29-01-2025-macro-regional-sea-basin-strategies-days-2025_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tlanticarea.eu/news-events/events/interreg-atlantic-area-annual-event-to-be-held-in-galway-on-november-12" TargetMode="External"/><Relationship Id="rId17" Type="http://schemas.openxmlformats.org/officeDocument/2006/relationships/hyperlink" Target="https://www.pole-mer-bretagne-atlantique.com/agenda-actualites/calendrier-previsionnel-2025" TargetMode="External"/><Relationship Id="rId25" Type="http://schemas.openxmlformats.org/officeDocument/2006/relationships/hyperlink" Target="https://maritime-forum.ec.europa.eu/makeeublue-cities-action-0_en?prefLang=fr&amp;etrans=fr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7.png"/><Relationship Id="rId46" Type="http://schemas.openxmlformats.org/officeDocument/2006/relationships/header" Target="header1.xml"/><Relationship Id="rId20" Type="http://schemas.openxmlformats.org/officeDocument/2006/relationships/hyperlink" Target="https://maritime-forum.ec.europa.eu/events/aquaculture-europe-2025-2025-09-22_en" TargetMode="External"/><Relationship Id="rId41" Type="http://schemas.openxmlformats.org/officeDocument/2006/relationships/hyperlink" Target="mailto:france@atlantic-maritime-strategy.ec.europa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Europe en France_Couleurs">
      <a:dk1>
        <a:sysClr val="windowText" lastClr="000000"/>
      </a:dk1>
      <a:lt1>
        <a:sysClr val="window" lastClr="FFFFFF"/>
      </a:lt1>
      <a:dk2>
        <a:srgbClr val="559AB2"/>
      </a:dk2>
      <a:lt2>
        <a:srgbClr val="FFD000"/>
      </a:lt2>
      <a:accent1>
        <a:srgbClr val="3A719C"/>
      </a:accent1>
      <a:accent2>
        <a:srgbClr val="72B18C"/>
      </a:accent2>
      <a:accent3>
        <a:srgbClr val="4D8D49"/>
      </a:accent3>
      <a:accent4>
        <a:srgbClr val="742670"/>
      </a:accent4>
      <a:accent5>
        <a:srgbClr val="E9465C"/>
      </a:accent5>
      <a:accent6>
        <a:srgbClr val="ED6D05"/>
      </a:accent6>
      <a:hlink>
        <a:srgbClr val="000000"/>
      </a:hlink>
      <a:folHlink>
        <a:srgbClr val="000000"/>
      </a:folHlink>
    </a:clrScheme>
    <a:fontScheme name="Europe en France_Polices">
      <a:majorFont>
        <a:latin typeface="Arial Rounded MT Bold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Mémo L'Europe s'engage en France</vt:lpstr>
    </vt:vector>
  </TitlesOfParts>
  <Company>ANCT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Mémo L'Europe s'engage en France</dc:title>
  <dc:subject/>
  <dc:creator>Stratéact'</dc:creator>
  <cp:keywords/>
  <dc:description/>
  <cp:lastModifiedBy>Claire barthélémy</cp:lastModifiedBy>
  <cp:revision>12</cp:revision>
  <cp:lastPrinted>2025-04-01T07:48:00Z</cp:lastPrinted>
  <dcterms:created xsi:type="dcterms:W3CDTF">2025-06-19T13:00:00Z</dcterms:created>
  <dcterms:modified xsi:type="dcterms:W3CDTF">2025-06-19T14:33:00Z</dcterms:modified>
</cp:coreProperties>
</file>